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3A022" w14:textId="77777777" w:rsidR="00093F1A" w:rsidRPr="009E0000" w:rsidRDefault="00093F1A" w:rsidP="009E0000">
      <w:pPr>
        <w:jc w:val="center"/>
        <w:rPr>
          <w:rFonts w:ascii="Calibri" w:hAnsi="Calibri" w:cs="Calibri"/>
          <w:b/>
          <w:bCs/>
        </w:rPr>
      </w:pPr>
      <w:r w:rsidRPr="009E0000">
        <w:rPr>
          <w:rFonts w:ascii="Calibri" w:hAnsi="Calibri" w:cs="Calibri"/>
          <w:b/>
          <w:bCs/>
        </w:rPr>
        <w:t>Data deposit agreement</w:t>
      </w:r>
    </w:p>
    <w:p w14:paraId="287305AE" w14:textId="77777777" w:rsidR="00093F1A" w:rsidRPr="00093F1A" w:rsidRDefault="00093F1A" w:rsidP="00093F1A">
      <w:pPr>
        <w:rPr>
          <w:rFonts w:ascii="Calibri" w:hAnsi="Calibri" w:cs="Calibri"/>
        </w:rPr>
      </w:pPr>
    </w:p>
    <w:p w14:paraId="5FADA912" w14:textId="77777777" w:rsidR="00093F1A" w:rsidRPr="00093F1A" w:rsidRDefault="00093F1A" w:rsidP="00093F1A">
      <w:pPr>
        <w:rPr>
          <w:rFonts w:ascii="Calibri" w:hAnsi="Calibri" w:cs="Calibri"/>
        </w:rPr>
      </w:pPr>
      <w:r w:rsidRPr="00093F1A">
        <w:rPr>
          <w:rFonts w:ascii="Calibri" w:hAnsi="Calibri" w:cs="Calibri"/>
        </w:rPr>
        <w:t>The undersigned,</w:t>
      </w:r>
    </w:p>
    <w:p w14:paraId="243BEE9C" w14:textId="77777777" w:rsidR="00093F1A" w:rsidRPr="00093F1A" w:rsidRDefault="00093F1A" w:rsidP="00093F1A">
      <w:pPr>
        <w:rPr>
          <w:rFonts w:ascii="Calibri" w:hAnsi="Calibri" w:cs="Calibri"/>
        </w:rPr>
      </w:pPr>
    </w:p>
    <w:p w14:paraId="2A3D8CB2" w14:textId="77777777" w:rsidR="00093F1A" w:rsidRPr="00093F1A" w:rsidRDefault="00093F1A" w:rsidP="00093F1A">
      <w:pPr>
        <w:rPr>
          <w:rFonts w:ascii="Calibri" w:hAnsi="Calibri" w:cs="Calibri"/>
        </w:rPr>
      </w:pPr>
      <w:r w:rsidRPr="00093F1A">
        <w:rPr>
          <w:rFonts w:ascii="Calibri" w:hAnsi="Calibri" w:cs="Calibri"/>
        </w:rPr>
        <w:t>……………………………………………………………………. hereafter called depositor, on the one hand, and</w:t>
      </w:r>
    </w:p>
    <w:p w14:paraId="164B6115" w14:textId="726B6469" w:rsidR="00093F1A" w:rsidRPr="00093F1A" w:rsidRDefault="00093F1A" w:rsidP="00093F1A">
      <w:pPr>
        <w:rPr>
          <w:rFonts w:ascii="Calibri" w:hAnsi="Calibri" w:cs="Calibri"/>
        </w:rPr>
      </w:pPr>
      <w:r w:rsidRPr="00093F1A">
        <w:rPr>
          <w:rFonts w:ascii="Calibri" w:hAnsi="Calibri" w:cs="Calibri"/>
        </w:rPr>
        <w:t xml:space="preserve">The </w:t>
      </w:r>
      <w:proofErr w:type="spellStart"/>
      <w:r w:rsidRPr="00093F1A">
        <w:rPr>
          <w:rFonts w:ascii="Calibri" w:hAnsi="Calibri" w:cs="Calibri"/>
        </w:rPr>
        <w:t>Internationaal</w:t>
      </w:r>
      <w:proofErr w:type="spellEnd"/>
      <w:r w:rsidRPr="00093F1A">
        <w:rPr>
          <w:rFonts w:ascii="Calibri" w:hAnsi="Calibri" w:cs="Calibri"/>
        </w:rPr>
        <w:t xml:space="preserve"> </w:t>
      </w:r>
      <w:proofErr w:type="spellStart"/>
      <w:r w:rsidRPr="00093F1A">
        <w:rPr>
          <w:rFonts w:ascii="Calibri" w:hAnsi="Calibri" w:cs="Calibri"/>
        </w:rPr>
        <w:t>Instituut</w:t>
      </w:r>
      <w:proofErr w:type="spellEnd"/>
      <w:r w:rsidRPr="00093F1A">
        <w:rPr>
          <w:rFonts w:ascii="Calibri" w:hAnsi="Calibri" w:cs="Calibri"/>
        </w:rPr>
        <w:t xml:space="preserve"> </w:t>
      </w:r>
      <w:proofErr w:type="spellStart"/>
      <w:r w:rsidRPr="00093F1A">
        <w:rPr>
          <w:rFonts w:ascii="Calibri" w:hAnsi="Calibri" w:cs="Calibri"/>
        </w:rPr>
        <w:t>voor</w:t>
      </w:r>
      <w:proofErr w:type="spellEnd"/>
      <w:r w:rsidRPr="00093F1A">
        <w:rPr>
          <w:rFonts w:ascii="Calibri" w:hAnsi="Calibri" w:cs="Calibri"/>
        </w:rPr>
        <w:t xml:space="preserve"> </w:t>
      </w:r>
      <w:proofErr w:type="spellStart"/>
      <w:r w:rsidRPr="00093F1A">
        <w:rPr>
          <w:rFonts w:ascii="Calibri" w:hAnsi="Calibri" w:cs="Calibri"/>
        </w:rPr>
        <w:t>Sociale</w:t>
      </w:r>
      <w:proofErr w:type="spellEnd"/>
      <w:r w:rsidRPr="00093F1A">
        <w:rPr>
          <w:rFonts w:ascii="Calibri" w:hAnsi="Calibri" w:cs="Calibri"/>
        </w:rPr>
        <w:t xml:space="preserve"> </w:t>
      </w:r>
      <w:proofErr w:type="spellStart"/>
      <w:r w:rsidRPr="00093F1A">
        <w:rPr>
          <w:rFonts w:ascii="Calibri" w:hAnsi="Calibri" w:cs="Calibri"/>
        </w:rPr>
        <w:t>Geschiedenis</w:t>
      </w:r>
      <w:proofErr w:type="spellEnd"/>
      <w:r w:rsidRPr="00093F1A">
        <w:rPr>
          <w:rFonts w:ascii="Calibri" w:hAnsi="Calibri" w:cs="Calibri"/>
        </w:rPr>
        <w:t xml:space="preserve"> (International Institute of Social History), hereafter called IISG, a research institute under the auspices of the </w:t>
      </w:r>
      <w:proofErr w:type="spellStart"/>
      <w:r w:rsidRPr="00093F1A">
        <w:rPr>
          <w:rFonts w:ascii="Calibri" w:hAnsi="Calibri" w:cs="Calibri"/>
        </w:rPr>
        <w:t>Koninklijke</w:t>
      </w:r>
      <w:proofErr w:type="spellEnd"/>
      <w:r w:rsidRPr="00093F1A">
        <w:rPr>
          <w:rFonts w:ascii="Calibri" w:hAnsi="Calibri" w:cs="Calibri"/>
        </w:rPr>
        <w:t xml:space="preserve"> Akademie van </w:t>
      </w:r>
      <w:proofErr w:type="spellStart"/>
      <w:r w:rsidRPr="00093F1A">
        <w:rPr>
          <w:rFonts w:ascii="Calibri" w:hAnsi="Calibri" w:cs="Calibri"/>
        </w:rPr>
        <w:t>Wetenschappen</w:t>
      </w:r>
      <w:proofErr w:type="spellEnd"/>
      <w:r w:rsidRPr="00093F1A">
        <w:rPr>
          <w:rFonts w:ascii="Calibri" w:hAnsi="Calibri" w:cs="Calibri"/>
        </w:rPr>
        <w:t xml:space="preserve"> (Royal Netherlands Academy of Arts and Sciences), legally represented by </w:t>
      </w:r>
      <w:r>
        <w:rPr>
          <w:rFonts w:ascii="Calibri" w:hAnsi="Calibri" w:cs="Calibri"/>
        </w:rPr>
        <w:t xml:space="preserve">E. de </w:t>
      </w:r>
      <w:proofErr w:type="spellStart"/>
      <w:r>
        <w:rPr>
          <w:rFonts w:ascii="Calibri" w:hAnsi="Calibri" w:cs="Calibri"/>
        </w:rPr>
        <w:t>Ruijter</w:t>
      </w:r>
      <w:proofErr w:type="spellEnd"/>
      <w:r w:rsidRPr="00093F1A">
        <w:rPr>
          <w:rFonts w:ascii="Calibri" w:hAnsi="Calibri" w:cs="Calibri"/>
        </w:rPr>
        <w:t xml:space="preserve">, director of </w:t>
      </w:r>
      <w:r>
        <w:rPr>
          <w:rFonts w:ascii="Calibri" w:hAnsi="Calibri" w:cs="Calibri"/>
        </w:rPr>
        <w:t xml:space="preserve">Data &amp; </w:t>
      </w:r>
      <w:r w:rsidRPr="00093F1A">
        <w:rPr>
          <w:rFonts w:ascii="Calibri" w:hAnsi="Calibri" w:cs="Calibri"/>
        </w:rPr>
        <w:t>Collections, on the other hand</w:t>
      </w:r>
    </w:p>
    <w:p w14:paraId="1B839373" w14:textId="77777777" w:rsidR="002B3698" w:rsidRDefault="002B3698" w:rsidP="00093F1A">
      <w:pPr>
        <w:rPr>
          <w:rFonts w:ascii="Calibri" w:hAnsi="Calibri" w:cs="Calibri"/>
        </w:rPr>
      </w:pPr>
    </w:p>
    <w:p w14:paraId="64D822FE" w14:textId="21FDAA86" w:rsidR="00093F1A" w:rsidRPr="00093F1A" w:rsidRDefault="00093F1A" w:rsidP="00093F1A">
      <w:pPr>
        <w:rPr>
          <w:rFonts w:ascii="Calibri" w:hAnsi="Calibri" w:cs="Calibri"/>
        </w:rPr>
      </w:pPr>
      <w:r w:rsidRPr="00093F1A">
        <w:rPr>
          <w:rFonts w:ascii="Calibri" w:hAnsi="Calibri" w:cs="Calibri"/>
        </w:rPr>
        <w:t>certify to be agreed on the following:</w:t>
      </w:r>
    </w:p>
    <w:p w14:paraId="52C3453C" w14:textId="77777777" w:rsidR="00093F1A" w:rsidRPr="00093F1A" w:rsidRDefault="00093F1A" w:rsidP="00093F1A">
      <w:pPr>
        <w:rPr>
          <w:rFonts w:ascii="Calibri" w:hAnsi="Calibri" w:cs="Calibri"/>
        </w:rPr>
      </w:pPr>
    </w:p>
    <w:p w14:paraId="2843FC45" w14:textId="107C8526" w:rsidR="00093F1A" w:rsidRPr="00093F1A" w:rsidRDefault="00093F1A" w:rsidP="00093F1A">
      <w:pPr>
        <w:rPr>
          <w:rFonts w:ascii="Calibri" w:hAnsi="Calibri" w:cs="Calibri"/>
        </w:rPr>
      </w:pPr>
      <w:r w:rsidRPr="00093F1A">
        <w:rPr>
          <w:rFonts w:ascii="Calibri" w:hAnsi="Calibri" w:cs="Calibri"/>
        </w:rPr>
        <w:t xml:space="preserve">the depositor states that (s)he has deposited with the IISG, which states that it has received, the dataset(s) </w:t>
      </w:r>
      <w:r w:rsidR="009B0C44" w:rsidRPr="00196A21">
        <w:rPr>
          <w:rFonts w:ascii="Calibri" w:hAnsi="Calibri" w:cs="Calibri"/>
          <w:color w:val="000000" w:themeColor="text1"/>
        </w:rPr>
        <w:t xml:space="preserve">(hereinafter “Dataset”) </w:t>
      </w:r>
      <w:r w:rsidRPr="00093F1A">
        <w:rPr>
          <w:rFonts w:ascii="Calibri" w:hAnsi="Calibri" w:cs="Calibri"/>
        </w:rPr>
        <w:t>as specified in the Dataset Description Annex to this agreement</w:t>
      </w:r>
    </w:p>
    <w:p w14:paraId="0AD78313" w14:textId="77777777" w:rsidR="00093F1A" w:rsidRDefault="00093F1A" w:rsidP="00093F1A">
      <w:pPr>
        <w:rPr>
          <w:rFonts w:ascii="Calibri" w:hAnsi="Calibri" w:cs="Calibri"/>
        </w:rPr>
      </w:pPr>
    </w:p>
    <w:p w14:paraId="5331A501" w14:textId="77C2E4FC" w:rsidR="00093F1A" w:rsidRPr="00093F1A" w:rsidRDefault="00093F1A" w:rsidP="00093F1A">
      <w:pPr>
        <w:rPr>
          <w:rFonts w:ascii="Calibri" w:hAnsi="Calibri" w:cs="Calibri"/>
        </w:rPr>
      </w:pPr>
      <w:r w:rsidRPr="00093F1A">
        <w:rPr>
          <w:rFonts w:ascii="Calibri" w:hAnsi="Calibri" w:cs="Calibri"/>
        </w:rPr>
        <w:t>under the following conditions:</w:t>
      </w:r>
    </w:p>
    <w:p w14:paraId="3293EB36" w14:textId="77777777" w:rsidR="00093F1A" w:rsidRPr="00093F1A" w:rsidRDefault="00093F1A" w:rsidP="00093F1A">
      <w:pPr>
        <w:rPr>
          <w:rFonts w:ascii="Calibri" w:hAnsi="Calibri" w:cs="Calibri"/>
        </w:rPr>
      </w:pPr>
    </w:p>
    <w:p w14:paraId="6FB333E8" w14:textId="0352BB3A" w:rsidR="00093F1A" w:rsidRPr="00093F1A" w:rsidRDefault="00093F1A" w:rsidP="00093F1A">
      <w:pPr>
        <w:numPr>
          <w:ilvl w:val="0"/>
          <w:numId w:val="4"/>
        </w:numPr>
        <w:rPr>
          <w:rFonts w:ascii="Calibri" w:hAnsi="Calibri" w:cs="Calibri"/>
        </w:rPr>
      </w:pPr>
      <w:r w:rsidRPr="00093F1A">
        <w:rPr>
          <w:rFonts w:ascii="Calibri" w:hAnsi="Calibri" w:cs="Calibri"/>
        </w:rPr>
        <w:t>The depositor grants the IISG a</w:t>
      </w:r>
      <w:r w:rsidR="009B0C44">
        <w:rPr>
          <w:rFonts w:ascii="Calibri" w:hAnsi="Calibri" w:cs="Calibri"/>
        </w:rPr>
        <w:t xml:space="preserve"> non-exclusive license for the D</w:t>
      </w:r>
      <w:r w:rsidRPr="00093F1A">
        <w:rPr>
          <w:rFonts w:ascii="Calibri" w:hAnsi="Calibri" w:cs="Calibri"/>
        </w:rPr>
        <w:t>ataset(s).</w:t>
      </w:r>
    </w:p>
    <w:p w14:paraId="48DB3B73" w14:textId="175094B4" w:rsidR="00093F1A" w:rsidRPr="00093F1A" w:rsidRDefault="00093F1A" w:rsidP="00093F1A">
      <w:pPr>
        <w:numPr>
          <w:ilvl w:val="0"/>
          <w:numId w:val="4"/>
        </w:numPr>
        <w:rPr>
          <w:rFonts w:ascii="Calibri" w:hAnsi="Calibri" w:cs="Calibri"/>
        </w:rPr>
      </w:pPr>
      <w:r w:rsidRPr="00093F1A">
        <w:rPr>
          <w:rFonts w:ascii="Calibri" w:hAnsi="Calibri" w:cs="Calibri"/>
        </w:rPr>
        <w:t>The depositor declares that (s)he is</w:t>
      </w:r>
      <w:r w:rsidR="009B0C44">
        <w:rPr>
          <w:rFonts w:ascii="Calibri" w:hAnsi="Calibri" w:cs="Calibri"/>
        </w:rPr>
        <w:t xml:space="preserve"> a holder of the rights to the D</w:t>
      </w:r>
      <w:r w:rsidRPr="00093F1A">
        <w:rPr>
          <w:rFonts w:ascii="Calibri" w:hAnsi="Calibri" w:cs="Calibri"/>
        </w:rPr>
        <w:t>ataset, or the on</w:t>
      </w:r>
      <w:r w:rsidR="009B0C44">
        <w:rPr>
          <w:rFonts w:ascii="Calibri" w:hAnsi="Calibri" w:cs="Calibri"/>
        </w:rPr>
        <w:t>ly holder of the rights to the D</w:t>
      </w:r>
      <w:r w:rsidRPr="00093F1A">
        <w:rPr>
          <w:rFonts w:ascii="Calibri" w:hAnsi="Calibri" w:cs="Calibri"/>
        </w:rPr>
        <w:t>ataset according to Dutch law and/or is entitled to act with permission of other parties that hold rights.</w:t>
      </w:r>
    </w:p>
    <w:p w14:paraId="1D848179" w14:textId="2670112E" w:rsidR="00093F1A" w:rsidRPr="00093F1A" w:rsidRDefault="00093F1A" w:rsidP="00093F1A">
      <w:pPr>
        <w:numPr>
          <w:ilvl w:val="0"/>
          <w:numId w:val="4"/>
        </w:numPr>
        <w:rPr>
          <w:rFonts w:ascii="Calibri" w:hAnsi="Calibri" w:cs="Calibri"/>
        </w:rPr>
      </w:pPr>
      <w:r w:rsidRPr="00093F1A">
        <w:rPr>
          <w:rFonts w:ascii="Calibri" w:hAnsi="Calibri" w:cs="Calibri"/>
        </w:rPr>
        <w:t>The depositor gives the IISG permission to incorporate metadata (c</w:t>
      </w:r>
      <w:r w:rsidR="009B0C44">
        <w:rPr>
          <w:rFonts w:ascii="Calibri" w:hAnsi="Calibri" w:cs="Calibri"/>
        </w:rPr>
        <w:t>ataloguing information) in the D</w:t>
      </w:r>
      <w:r w:rsidRPr="00093F1A">
        <w:rPr>
          <w:rFonts w:ascii="Calibri" w:hAnsi="Calibri" w:cs="Calibri"/>
        </w:rPr>
        <w:t>ataset(s) into public access catalogues.</w:t>
      </w:r>
    </w:p>
    <w:p w14:paraId="7F67B880" w14:textId="240C7A88" w:rsidR="00093F1A" w:rsidRPr="00093F1A" w:rsidRDefault="00093F1A" w:rsidP="00093F1A">
      <w:pPr>
        <w:numPr>
          <w:ilvl w:val="0"/>
          <w:numId w:val="4"/>
        </w:numPr>
        <w:rPr>
          <w:rFonts w:ascii="Calibri" w:hAnsi="Calibri" w:cs="Calibri"/>
        </w:rPr>
      </w:pPr>
      <w:r w:rsidRPr="00093F1A">
        <w:rPr>
          <w:rFonts w:ascii="Calibri" w:hAnsi="Calibri" w:cs="Calibri"/>
        </w:rPr>
        <w:t>The depositor indemnifies the IISG against all claims by other parties agains</w:t>
      </w:r>
      <w:r w:rsidR="009B0C44">
        <w:rPr>
          <w:rFonts w:ascii="Calibri" w:hAnsi="Calibri" w:cs="Calibri"/>
        </w:rPr>
        <w:t>t the IISG with regards to the D</w:t>
      </w:r>
      <w:r w:rsidRPr="00093F1A">
        <w:rPr>
          <w:rFonts w:ascii="Calibri" w:hAnsi="Calibri" w:cs="Calibri"/>
        </w:rPr>
        <w:t>ataset(s), their transfer, and their form and/or content.</w:t>
      </w:r>
    </w:p>
    <w:p w14:paraId="491DF385" w14:textId="6A1CB15B" w:rsidR="00093F1A" w:rsidRDefault="00093F1A" w:rsidP="00093F1A">
      <w:pPr>
        <w:numPr>
          <w:ilvl w:val="0"/>
          <w:numId w:val="4"/>
        </w:numPr>
        <w:rPr>
          <w:rFonts w:ascii="Calibri" w:hAnsi="Calibri" w:cs="Calibri"/>
        </w:rPr>
      </w:pPr>
      <w:r w:rsidRPr="00093F1A">
        <w:rPr>
          <w:rFonts w:ascii="Calibri" w:hAnsi="Calibri" w:cs="Calibri"/>
        </w:rPr>
        <w:t xml:space="preserve">The IISG shall ensure, to the best of its ability and recourses, that the deposited </w:t>
      </w:r>
      <w:r w:rsidR="009B0C44">
        <w:rPr>
          <w:rFonts w:ascii="Calibri" w:hAnsi="Calibri" w:cs="Calibri"/>
        </w:rPr>
        <w:t>D</w:t>
      </w:r>
      <w:r w:rsidRPr="00093F1A">
        <w:rPr>
          <w:rFonts w:ascii="Calibri" w:hAnsi="Calibri" w:cs="Calibri"/>
        </w:rPr>
        <w:t>ataset(s) is/are archived in a sustainable matter and remains legible and accessible.</w:t>
      </w:r>
    </w:p>
    <w:p w14:paraId="182F9E1B" w14:textId="4472FEA1" w:rsidR="009B0C44" w:rsidRPr="009B0C44" w:rsidRDefault="00093F1A" w:rsidP="009B0C44">
      <w:pPr>
        <w:numPr>
          <w:ilvl w:val="0"/>
          <w:numId w:val="4"/>
        </w:numPr>
        <w:rPr>
          <w:rFonts w:ascii="Calibri" w:hAnsi="Calibri" w:cs="Calibri"/>
        </w:rPr>
      </w:pPr>
      <w:r w:rsidRPr="00093F1A">
        <w:rPr>
          <w:rFonts w:ascii="Calibri" w:hAnsi="Calibri" w:cs="Calibri"/>
        </w:rPr>
        <w:t xml:space="preserve">The </w:t>
      </w:r>
      <w:r w:rsidR="009B0C44">
        <w:rPr>
          <w:rFonts w:ascii="Calibri" w:hAnsi="Calibri" w:cs="Calibri"/>
        </w:rPr>
        <w:t>IISG is authorized to make the D</w:t>
      </w:r>
      <w:r w:rsidRPr="00093F1A">
        <w:rPr>
          <w:rFonts w:ascii="Calibri" w:hAnsi="Calibri" w:cs="Calibri"/>
        </w:rPr>
        <w:t xml:space="preserve">ataset(s) available to third parties by means of on-line transmission in accordance to the following access conditions: </w:t>
      </w:r>
    </w:p>
    <w:p w14:paraId="1D141A3F" w14:textId="488940F2" w:rsidR="00093F1A" w:rsidRPr="00093F1A" w:rsidRDefault="00093F1A" w:rsidP="00093F1A">
      <w:pPr>
        <w:ind w:left="1080"/>
        <w:rPr>
          <w:rFonts w:ascii="Calibri" w:hAnsi="Calibri" w:cs="Calibri"/>
          <w:b/>
          <w:bCs/>
        </w:rPr>
      </w:pPr>
      <w:r w:rsidRPr="00093F1A">
        <w:rPr>
          <w:rFonts w:ascii="Calibri" w:hAnsi="Calibri" w:cs="Calibri"/>
          <w:b/>
          <w:bCs/>
        </w:rPr>
        <w:t>[NB: one option should be selected here]</w:t>
      </w:r>
    </w:p>
    <w:p w14:paraId="47F4A2D8" w14:textId="5B9C0E22" w:rsidR="0021160C" w:rsidRDefault="0021160C" w:rsidP="00093F1A">
      <w:pPr>
        <w:numPr>
          <w:ilvl w:val="0"/>
          <w:numId w:val="5"/>
        </w:numPr>
        <w:rPr>
          <w:rFonts w:ascii="Calibri" w:hAnsi="Calibri" w:cs="Calibri"/>
        </w:rPr>
      </w:pPr>
      <w:r>
        <w:rPr>
          <w:rFonts w:ascii="Calibri" w:hAnsi="Calibri" w:cs="Calibri"/>
        </w:rPr>
        <w:t>Open Access</w:t>
      </w:r>
    </w:p>
    <w:p w14:paraId="51523319" w14:textId="7193A382" w:rsidR="00093F1A" w:rsidRPr="00093F1A" w:rsidRDefault="00093F1A" w:rsidP="00093F1A">
      <w:pPr>
        <w:numPr>
          <w:ilvl w:val="0"/>
          <w:numId w:val="5"/>
        </w:numPr>
        <w:rPr>
          <w:rFonts w:ascii="Calibri" w:hAnsi="Calibri" w:cs="Calibri"/>
        </w:rPr>
      </w:pPr>
      <w:r w:rsidRPr="00093F1A">
        <w:rPr>
          <w:rFonts w:ascii="Calibri" w:hAnsi="Calibri" w:cs="Calibri"/>
        </w:rPr>
        <w:t>Open Access for registered users under one of the following conditions:</w:t>
      </w:r>
    </w:p>
    <w:p w14:paraId="597F2564" w14:textId="38AED797" w:rsidR="00093F1A" w:rsidRPr="00093F1A" w:rsidRDefault="00093F1A" w:rsidP="00093F1A">
      <w:pPr>
        <w:numPr>
          <w:ilvl w:val="1"/>
          <w:numId w:val="5"/>
        </w:numPr>
        <w:rPr>
          <w:rFonts w:ascii="Calibri" w:hAnsi="Calibri" w:cs="Calibri"/>
          <w:b/>
          <w:bCs/>
        </w:rPr>
      </w:pPr>
      <w:r w:rsidRPr="00093F1A">
        <w:rPr>
          <w:rFonts w:ascii="Calibri" w:hAnsi="Calibri" w:cs="Calibri"/>
          <w:b/>
          <w:bCs/>
        </w:rPr>
        <w:t>Open Access – CC0</w:t>
      </w:r>
    </w:p>
    <w:p w14:paraId="7DCA48F6" w14:textId="1D089E75" w:rsidR="00093F1A" w:rsidRPr="00093F1A" w:rsidRDefault="00093F1A" w:rsidP="00093F1A">
      <w:pPr>
        <w:ind w:left="1080"/>
        <w:rPr>
          <w:rFonts w:ascii="Calibri" w:hAnsi="Calibri" w:cs="Calibri"/>
        </w:rPr>
      </w:pPr>
      <w:r w:rsidRPr="00093F1A">
        <w:rPr>
          <w:rFonts w:ascii="Calibri" w:hAnsi="Calibri" w:cs="Calibri"/>
        </w:rPr>
        <w:t>Depositor waives all his/her copyright</w:t>
      </w:r>
      <w:r w:rsidR="009B0C44">
        <w:rPr>
          <w:rFonts w:ascii="Calibri" w:hAnsi="Calibri" w:cs="Calibri"/>
        </w:rPr>
        <w:t xml:space="preserve"> and related rights in his/her D</w:t>
      </w:r>
      <w:r w:rsidRPr="00093F1A">
        <w:rPr>
          <w:rFonts w:ascii="Calibri" w:hAnsi="Calibri" w:cs="Calibri"/>
        </w:rPr>
        <w:t>ataset(s) to the fullest extent allowed by law.</w:t>
      </w:r>
    </w:p>
    <w:p w14:paraId="545E0B30" w14:textId="7529B0CD" w:rsidR="00093F1A" w:rsidRPr="00093F1A" w:rsidRDefault="00093F1A" w:rsidP="00093F1A">
      <w:pPr>
        <w:numPr>
          <w:ilvl w:val="0"/>
          <w:numId w:val="6"/>
        </w:numPr>
        <w:rPr>
          <w:rFonts w:ascii="Calibri" w:hAnsi="Calibri" w:cs="Calibri"/>
          <w:b/>
          <w:bCs/>
        </w:rPr>
      </w:pPr>
      <w:r w:rsidRPr="00093F1A">
        <w:rPr>
          <w:rFonts w:ascii="Calibri" w:hAnsi="Calibri" w:cs="Calibri"/>
          <w:b/>
          <w:bCs/>
        </w:rPr>
        <w:t>Attribution – CC BY</w:t>
      </w:r>
    </w:p>
    <w:p w14:paraId="339BBA71" w14:textId="33760DF3" w:rsidR="00093F1A" w:rsidRPr="00093F1A" w:rsidRDefault="00093F1A" w:rsidP="00093F1A">
      <w:pPr>
        <w:ind w:left="1080"/>
        <w:rPr>
          <w:rFonts w:ascii="Calibri" w:hAnsi="Calibri" w:cs="Calibri"/>
        </w:rPr>
      </w:pPr>
      <w:r w:rsidRPr="00093F1A">
        <w:rPr>
          <w:rFonts w:ascii="Calibri" w:hAnsi="Calibri" w:cs="Calibri"/>
        </w:rPr>
        <w:t>Users may share, copy and redistribute the material in any medium or format, adapt, remix, transform, and build upon the material, for any purpose, even commercially. User must give appropriate credit, provide a link to the license, and indicate if changes were made. Users may do so in any reasonable manner, but not in any way that suggests the depositor endorses the user or her/his use. Users may not apply legal</w:t>
      </w:r>
      <w:r>
        <w:rPr>
          <w:rFonts w:ascii="Calibri" w:hAnsi="Calibri" w:cs="Calibri"/>
        </w:rPr>
        <w:t xml:space="preserve"> </w:t>
      </w:r>
      <w:r w:rsidRPr="00093F1A">
        <w:rPr>
          <w:rFonts w:ascii="Calibri" w:hAnsi="Calibri" w:cs="Calibri"/>
        </w:rPr>
        <w:t>terms or technological measures that legally restrict others from doing anything the license permits.</w:t>
      </w:r>
    </w:p>
    <w:p w14:paraId="784C51F8" w14:textId="0ABAA337" w:rsidR="00093F1A" w:rsidRPr="0021160C" w:rsidRDefault="00093F1A" w:rsidP="00093F1A">
      <w:pPr>
        <w:numPr>
          <w:ilvl w:val="0"/>
          <w:numId w:val="6"/>
        </w:numPr>
        <w:rPr>
          <w:rFonts w:ascii="Calibri" w:hAnsi="Calibri" w:cs="Calibri"/>
          <w:b/>
          <w:bCs/>
        </w:rPr>
      </w:pPr>
      <w:r w:rsidRPr="0021160C">
        <w:rPr>
          <w:rFonts w:ascii="Calibri" w:hAnsi="Calibri" w:cs="Calibri"/>
          <w:b/>
          <w:bCs/>
        </w:rPr>
        <w:t>Attribution-</w:t>
      </w:r>
      <w:proofErr w:type="spellStart"/>
      <w:r w:rsidRPr="0021160C">
        <w:rPr>
          <w:rFonts w:ascii="Calibri" w:hAnsi="Calibri" w:cs="Calibri"/>
          <w:b/>
          <w:bCs/>
        </w:rPr>
        <w:t>ShareAlike</w:t>
      </w:r>
      <w:proofErr w:type="spellEnd"/>
      <w:r w:rsidRPr="0021160C">
        <w:rPr>
          <w:rFonts w:ascii="Calibri" w:hAnsi="Calibri" w:cs="Calibri"/>
          <w:b/>
          <w:bCs/>
        </w:rPr>
        <w:t xml:space="preserve"> - CC BY-SA</w:t>
      </w:r>
    </w:p>
    <w:p w14:paraId="22F19DE4" w14:textId="268DD85A" w:rsidR="00093F1A" w:rsidRDefault="00093F1A" w:rsidP="0021160C">
      <w:pPr>
        <w:ind w:left="1080"/>
        <w:rPr>
          <w:rFonts w:ascii="Calibri" w:hAnsi="Calibri" w:cs="Calibri"/>
        </w:rPr>
      </w:pPr>
      <w:r w:rsidRPr="00093F1A">
        <w:rPr>
          <w:rFonts w:ascii="Calibri" w:hAnsi="Calibri" w:cs="Calibri"/>
        </w:rPr>
        <w:t xml:space="preserve">Users may share, copy and redistribute the material in any medium or format, adapt, remix, transform, and build upon the material, for any purpose, even commercially. User must give appropriate credit, provide a link to the license, and indicate if changes were made. If </w:t>
      </w:r>
      <w:proofErr w:type="gramStart"/>
      <w:r w:rsidRPr="00093F1A">
        <w:rPr>
          <w:rFonts w:ascii="Calibri" w:hAnsi="Calibri" w:cs="Calibri"/>
        </w:rPr>
        <w:t>users</w:t>
      </w:r>
      <w:proofErr w:type="gramEnd"/>
      <w:r w:rsidRPr="00093F1A">
        <w:rPr>
          <w:rFonts w:ascii="Calibri" w:hAnsi="Calibri" w:cs="Calibri"/>
        </w:rPr>
        <w:t xml:space="preserve"> remix, transform, or build upon the material, they must distribute depositor’s contributions under the same license as the original. Users may do so in any reasonable manner, but not in any way that suggests the depositor endorses the user or her/his use. Users may not apply legal terms or technological measures that legally restrict others from doing anything the license permits.</w:t>
      </w:r>
    </w:p>
    <w:p w14:paraId="2AB1C58B" w14:textId="4C82F48C" w:rsidR="00F5505B" w:rsidRPr="00F5505B" w:rsidRDefault="00F5505B" w:rsidP="00F5505B">
      <w:pPr>
        <w:pStyle w:val="ListParagraph"/>
        <w:numPr>
          <w:ilvl w:val="0"/>
          <w:numId w:val="4"/>
        </w:numPr>
        <w:rPr>
          <w:rFonts w:asciiTheme="minorHAnsi" w:hAnsiTheme="minorHAnsi" w:cstheme="minorHAnsi"/>
          <w:color w:val="000000" w:themeColor="text1"/>
          <w:sz w:val="22"/>
          <w:lang w:val="en-US"/>
        </w:rPr>
      </w:pPr>
      <w:r w:rsidRPr="00196A21">
        <w:rPr>
          <w:rFonts w:asciiTheme="minorHAnsi" w:hAnsiTheme="minorHAnsi" w:cstheme="minorHAnsi"/>
          <w:color w:val="000000" w:themeColor="text1"/>
          <w:sz w:val="22"/>
          <w:lang w:val="en-US"/>
        </w:rPr>
        <w:t xml:space="preserve">The </w:t>
      </w:r>
      <w:r>
        <w:rPr>
          <w:rFonts w:asciiTheme="minorHAnsi" w:hAnsiTheme="minorHAnsi" w:cstheme="minorHAnsi"/>
          <w:color w:val="000000" w:themeColor="text1"/>
          <w:sz w:val="22"/>
          <w:lang w:val="en-US"/>
        </w:rPr>
        <w:t>IISG is authorized to</w:t>
      </w:r>
      <w:r w:rsidRPr="00196A21">
        <w:rPr>
          <w:rFonts w:asciiTheme="minorHAnsi" w:hAnsiTheme="minorHAnsi" w:cstheme="minorHAnsi"/>
          <w:color w:val="000000" w:themeColor="text1"/>
          <w:sz w:val="22"/>
          <w:lang w:val="en-US"/>
        </w:rPr>
        <w:t xml:space="preserve"> make the Dataset available to t</w:t>
      </w:r>
      <w:r>
        <w:rPr>
          <w:rFonts w:asciiTheme="minorHAnsi" w:hAnsiTheme="minorHAnsi" w:cstheme="minorHAnsi"/>
          <w:color w:val="000000" w:themeColor="text1"/>
          <w:sz w:val="22"/>
          <w:lang w:val="en-US"/>
        </w:rPr>
        <w:t xml:space="preserve">hird parties </w:t>
      </w:r>
      <w:r w:rsidRPr="00196A21">
        <w:rPr>
          <w:rFonts w:asciiTheme="minorHAnsi" w:hAnsiTheme="minorHAnsi" w:cstheme="minorHAnsi"/>
          <w:color w:val="000000" w:themeColor="text1"/>
          <w:sz w:val="22"/>
          <w:lang w:val="en-US"/>
        </w:rPr>
        <w:t xml:space="preserve">as of </w:t>
      </w:r>
      <w:r w:rsidRPr="00196A21">
        <w:rPr>
          <w:rFonts w:asciiTheme="minorHAnsi" w:hAnsiTheme="minorHAnsi" w:cstheme="minorHAnsi"/>
          <w:b/>
          <w:bCs/>
          <w:color w:val="000000" w:themeColor="text1"/>
          <w:sz w:val="22"/>
          <w:lang w:val="en-US"/>
        </w:rPr>
        <w:t>[DD-MM-YYYY]</w:t>
      </w:r>
      <w:r w:rsidRPr="00196A21">
        <w:rPr>
          <w:rFonts w:asciiTheme="minorHAnsi" w:hAnsiTheme="minorHAnsi" w:cstheme="minorHAnsi"/>
          <w:color w:val="000000" w:themeColor="text1"/>
          <w:sz w:val="22"/>
          <w:lang w:val="en-US"/>
        </w:rPr>
        <w:t>.</w:t>
      </w:r>
    </w:p>
    <w:p w14:paraId="2A4304FA" w14:textId="00F526A3" w:rsidR="00093F1A" w:rsidRPr="00093F1A" w:rsidRDefault="00093F1A" w:rsidP="0021160C">
      <w:pPr>
        <w:numPr>
          <w:ilvl w:val="0"/>
          <w:numId w:val="4"/>
        </w:numPr>
        <w:rPr>
          <w:rFonts w:ascii="Calibri" w:hAnsi="Calibri" w:cs="Calibri"/>
        </w:rPr>
      </w:pPr>
      <w:r w:rsidRPr="00093F1A">
        <w:rPr>
          <w:rFonts w:ascii="Calibri" w:hAnsi="Calibri" w:cs="Calibri"/>
        </w:rPr>
        <w:lastRenderedPageBreak/>
        <w:t>The present agreement will exclusively be governed by the laws of the Netherlands.</w:t>
      </w:r>
    </w:p>
    <w:p w14:paraId="6822B9CB" w14:textId="6F2DEABD" w:rsidR="00093F1A" w:rsidRPr="00093F1A" w:rsidRDefault="00093F1A" w:rsidP="0021160C">
      <w:pPr>
        <w:numPr>
          <w:ilvl w:val="0"/>
          <w:numId w:val="4"/>
        </w:numPr>
        <w:rPr>
          <w:rFonts w:ascii="Calibri" w:hAnsi="Calibri" w:cs="Calibri"/>
        </w:rPr>
      </w:pPr>
      <w:r w:rsidRPr="00093F1A">
        <w:rPr>
          <w:rFonts w:ascii="Calibri" w:hAnsi="Calibri" w:cs="Calibri"/>
        </w:rPr>
        <w:t>The agreement is subject to the provisions formulated in the Provisions Data Agreement</w:t>
      </w:r>
      <w:r w:rsidR="0021160C">
        <w:rPr>
          <w:rFonts w:ascii="Calibri" w:hAnsi="Calibri" w:cs="Calibri"/>
        </w:rPr>
        <w:t xml:space="preserve"> </w:t>
      </w:r>
      <w:r w:rsidRPr="00093F1A">
        <w:rPr>
          <w:rFonts w:ascii="Calibri" w:hAnsi="Calibri" w:cs="Calibri"/>
        </w:rPr>
        <w:t>Annex.</w:t>
      </w:r>
    </w:p>
    <w:p w14:paraId="173E8BD2" w14:textId="77777777" w:rsidR="00093F1A" w:rsidRPr="00093F1A" w:rsidRDefault="00093F1A" w:rsidP="00093F1A">
      <w:pPr>
        <w:rPr>
          <w:rFonts w:ascii="Calibri" w:hAnsi="Calibri" w:cs="Calibri"/>
        </w:rPr>
      </w:pPr>
    </w:p>
    <w:p w14:paraId="5586C06B" w14:textId="77777777" w:rsidR="00093F1A" w:rsidRPr="00093F1A" w:rsidRDefault="00093F1A" w:rsidP="00093F1A">
      <w:pPr>
        <w:rPr>
          <w:rFonts w:ascii="Calibri" w:hAnsi="Calibri" w:cs="Calibri"/>
        </w:rPr>
      </w:pPr>
    </w:p>
    <w:p w14:paraId="2D90AD80" w14:textId="77777777" w:rsidR="00093F1A" w:rsidRPr="00093F1A" w:rsidRDefault="00093F1A" w:rsidP="00093F1A">
      <w:pPr>
        <w:rPr>
          <w:rFonts w:ascii="Calibri" w:hAnsi="Calibri" w:cs="Calibri"/>
        </w:rPr>
      </w:pPr>
    </w:p>
    <w:p w14:paraId="225CDF2B" w14:textId="44A44E65" w:rsidR="00093F1A" w:rsidRPr="00093F1A" w:rsidRDefault="00093F1A" w:rsidP="00093F1A">
      <w:pPr>
        <w:rPr>
          <w:rFonts w:ascii="Calibri" w:hAnsi="Calibri" w:cs="Calibri"/>
        </w:rPr>
      </w:pPr>
      <w:r w:rsidRPr="00093F1A">
        <w:rPr>
          <w:rFonts w:ascii="Calibri" w:hAnsi="Calibri" w:cs="Calibri"/>
        </w:rPr>
        <w:t>Drafted in twofold on</w:t>
      </w:r>
      <w:r w:rsidR="0021160C">
        <w:rPr>
          <w:rFonts w:ascii="Calibri" w:hAnsi="Calibri" w:cs="Calibri"/>
        </w:rPr>
        <w:t xml:space="preserve"> </w:t>
      </w:r>
      <w:r w:rsidR="0021160C" w:rsidRPr="00093F1A">
        <w:rPr>
          <w:rFonts w:ascii="Calibri" w:hAnsi="Calibri" w:cs="Calibri"/>
        </w:rPr>
        <w:t>…………………………………………………………………….</w:t>
      </w:r>
      <w:r w:rsidR="0021160C">
        <w:rPr>
          <w:rFonts w:ascii="Calibri" w:hAnsi="Calibri" w:cs="Calibri"/>
        </w:rPr>
        <w:t xml:space="preserve"> </w:t>
      </w:r>
      <w:r w:rsidRPr="00093F1A">
        <w:rPr>
          <w:rFonts w:ascii="Calibri" w:hAnsi="Calibri" w:cs="Calibri"/>
        </w:rPr>
        <w:t>in Amsterdam</w:t>
      </w:r>
    </w:p>
    <w:p w14:paraId="5FEA3C07" w14:textId="77777777" w:rsidR="00093F1A" w:rsidRPr="00093F1A" w:rsidRDefault="00093F1A" w:rsidP="00093F1A">
      <w:pPr>
        <w:rPr>
          <w:rFonts w:ascii="Calibri" w:hAnsi="Calibri" w:cs="Calibri"/>
        </w:rPr>
      </w:pPr>
    </w:p>
    <w:p w14:paraId="003B116E" w14:textId="183A5D0C" w:rsidR="009E0000" w:rsidRDefault="009E0000" w:rsidP="00093F1A">
      <w:pPr>
        <w:rPr>
          <w:rFonts w:ascii="Calibri" w:hAnsi="Calibri" w:cs="Calibri"/>
        </w:rPr>
      </w:pPr>
    </w:p>
    <w:p w14:paraId="1210434B" w14:textId="14F254FD" w:rsidR="009B0C44" w:rsidRDefault="009B0C44" w:rsidP="00093F1A">
      <w:pPr>
        <w:rPr>
          <w:rFonts w:ascii="Calibri" w:hAnsi="Calibri" w:cs="Calibri"/>
        </w:rPr>
      </w:pPr>
    </w:p>
    <w:p w14:paraId="2FB31EFD" w14:textId="77777777" w:rsidR="009B0C44" w:rsidRPr="00093F1A" w:rsidRDefault="009B0C44" w:rsidP="00093F1A">
      <w:pPr>
        <w:rPr>
          <w:rFonts w:ascii="Calibri" w:hAnsi="Calibri" w:cs="Calibri"/>
        </w:rPr>
      </w:pPr>
    </w:p>
    <w:p w14:paraId="2BFA4C7F" w14:textId="77777777" w:rsidR="0021160C" w:rsidRDefault="0021160C" w:rsidP="0021160C">
      <w:pPr>
        <w:rPr>
          <w:rFonts w:ascii="Calibri" w:hAnsi="Calibri" w:cs="Calibri"/>
        </w:rPr>
      </w:pPr>
    </w:p>
    <w:p w14:paraId="7089B80F" w14:textId="5CB83608" w:rsidR="00093F1A" w:rsidRPr="009B0C44" w:rsidRDefault="00093F1A" w:rsidP="0021160C">
      <w:pPr>
        <w:ind w:left="720"/>
        <w:rPr>
          <w:rFonts w:ascii="Calibri" w:hAnsi="Calibri" w:cs="Calibri"/>
          <w:lang w:val="nl-NL"/>
        </w:rPr>
      </w:pPr>
      <w:proofErr w:type="spellStart"/>
      <w:r w:rsidRPr="009B0C44">
        <w:rPr>
          <w:rFonts w:ascii="Calibri" w:hAnsi="Calibri" w:cs="Calibri"/>
          <w:lang w:val="nl-NL"/>
        </w:rPr>
        <w:t>Depositor</w:t>
      </w:r>
      <w:proofErr w:type="spellEnd"/>
      <w:r w:rsidRPr="009B0C44">
        <w:rPr>
          <w:rFonts w:ascii="Calibri" w:hAnsi="Calibri" w:cs="Calibri"/>
          <w:lang w:val="nl-NL"/>
        </w:rPr>
        <w:tab/>
      </w:r>
      <w:r w:rsidR="0021160C" w:rsidRPr="009B0C44">
        <w:rPr>
          <w:rFonts w:ascii="Calibri" w:hAnsi="Calibri" w:cs="Calibri"/>
          <w:lang w:val="nl-NL"/>
        </w:rPr>
        <w:tab/>
      </w:r>
      <w:r w:rsidR="0021160C" w:rsidRPr="009B0C44">
        <w:rPr>
          <w:rFonts w:ascii="Calibri" w:hAnsi="Calibri" w:cs="Calibri"/>
          <w:lang w:val="nl-NL"/>
        </w:rPr>
        <w:tab/>
      </w:r>
      <w:r w:rsidR="0021160C" w:rsidRPr="009B0C44">
        <w:rPr>
          <w:rFonts w:ascii="Calibri" w:hAnsi="Calibri" w:cs="Calibri"/>
          <w:lang w:val="nl-NL"/>
        </w:rPr>
        <w:tab/>
      </w:r>
      <w:r w:rsidR="0021160C" w:rsidRPr="009B0C44">
        <w:rPr>
          <w:rFonts w:ascii="Calibri" w:hAnsi="Calibri" w:cs="Calibri"/>
          <w:lang w:val="nl-NL"/>
        </w:rPr>
        <w:tab/>
      </w:r>
      <w:r w:rsidR="002B3698" w:rsidRPr="009B0C44">
        <w:rPr>
          <w:rFonts w:ascii="Calibri" w:hAnsi="Calibri" w:cs="Calibri"/>
          <w:lang w:val="nl-NL"/>
        </w:rPr>
        <w:t>E. de Ruijter</w:t>
      </w:r>
    </w:p>
    <w:p w14:paraId="6E670537" w14:textId="3A211E74" w:rsidR="00093F1A" w:rsidRPr="009B0C44" w:rsidRDefault="00093F1A" w:rsidP="00093F1A">
      <w:pPr>
        <w:rPr>
          <w:rFonts w:ascii="Calibri" w:hAnsi="Calibri" w:cs="Calibri"/>
          <w:lang w:val="nl-NL"/>
        </w:rPr>
      </w:pPr>
    </w:p>
    <w:p w14:paraId="1C005D8B" w14:textId="0C9C6580" w:rsidR="009B0C44" w:rsidRDefault="009B0C44" w:rsidP="009B0C44">
      <w:pPr>
        <w:rPr>
          <w:rFonts w:ascii="Calibri" w:hAnsi="Calibri" w:cs="Calibri"/>
        </w:rPr>
      </w:pPr>
    </w:p>
    <w:p w14:paraId="66EE8CE8" w14:textId="77777777" w:rsidR="009B0C44" w:rsidRDefault="009B0C44" w:rsidP="009B0C44">
      <w:pPr>
        <w:rPr>
          <w:rFonts w:ascii="Calibri" w:hAnsi="Calibri" w:cs="Calibri"/>
        </w:rPr>
      </w:pPr>
    </w:p>
    <w:p w14:paraId="53755463" w14:textId="0F21BA9A" w:rsidR="004F54CB" w:rsidRPr="00093F1A" w:rsidRDefault="00093F1A" w:rsidP="0021160C">
      <w:pPr>
        <w:ind w:left="4320" w:firstLine="720"/>
        <w:rPr>
          <w:rFonts w:ascii="Calibri" w:hAnsi="Calibri" w:cs="Calibri"/>
        </w:rPr>
      </w:pPr>
      <w:r w:rsidRPr="00093F1A">
        <w:rPr>
          <w:rFonts w:ascii="Calibri" w:hAnsi="Calibri" w:cs="Calibri"/>
        </w:rPr>
        <w:t xml:space="preserve">Director of </w:t>
      </w:r>
      <w:r w:rsidR="0021160C">
        <w:rPr>
          <w:rFonts w:ascii="Calibri" w:hAnsi="Calibri" w:cs="Calibri"/>
        </w:rPr>
        <w:t>Data &amp; Collections</w:t>
      </w:r>
      <w:r w:rsidRPr="00093F1A">
        <w:rPr>
          <w:rFonts w:ascii="Calibri" w:hAnsi="Calibri" w:cs="Calibri"/>
        </w:rPr>
        <w:t xml:space="preserve"> IISG</w:t>
      </w:r>
    </w:p>
    <w:sectPr w:rsidR="004F54CB" w:rsidRPr="00093F1A">
      <w:pgSz w:w="12240" w:h="15840"/>
      <w:pgMar w:top="1360" w:right="1360" w:bottom="280" w:left="13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FFFFFFFF"/>
    <w:lvl w:ilvl="0">
      <w:start w:val="1"/>
      <w:numFmt w:val="decimal"/>
      <w:lvlText w:val="%1."/>
      <w:lvlJc w:val="left"/>
      <w:pPr>
        <w:ind w:left="824" w:hanging="360"/>
      </w:pPr>
      <w:rPr>
        <w:rFonts w:ascii="Arial" w:hAnsi="Arial" w:cs="Arial"/>
        <w:b w:val="0"/>
        <w:bCs w:val="0"/>
        <w:i w:val="0"/>
        <w:iCs w:val="0"/>
        <w:spacing w:val="-2"/>
        <w:w w:val="91"/>
        <w:sz w:val="22"/>
        <w:szCs w:val="22"/>
      </w:rPr>
    </w:lvl>
    <w:lvl w:ilvl="1">
      <w:numFmt w:val="bullet"/>
      <w:lvlText w:val="ï"/>
      <w:lvlJc w:val="left"/>
      <w:pPr>
        <w:ind w:left="1692" w:hanging="360"/>
      </w:pPr>
    </w:lvl>
    <w:lvl w:ilvl="2">
      <w:numFmt w:val="bullet"/>
      <w:lvlText w:val="ï"/>
      <w:lvlJc w:val="left"/>
      <w:pPr>
        <w:ind w:left="2564" w:hanging="360"/>
      </w:pPr>
    </w:lvl>
    <w:lvl w:ilvl="3">
      <w:numFmt w:val="bullet"/>
      <w:lvlText w:val="ï"/>
      <w:lvlJc w:val="left"/>
      <w:pPr>
        <w:ind w:left="3436" w:hanging="360"/>
      </w:pPr>
    </w:lvl>
    <w:lvl w:ilvl="4">
      <w:numFmt w:val="bullet"/>
      <w:lvlText w:val="ï"/>
      <w:lvlJc w:val="left"/>
      <w:pPr>
        <w:ind w:left="4308" w:hanging="360"/>
      </w:pPr>
    </w:lvl>
    <w:lvl w:ilvl="5">
      <w:numFmt w:val="bullet"/>
      <w:lvlText w:val="ï"/>
      <w:lvlJc w:val="left"/>
      <w:pPr>
        <w:ind w:left="5180" w:hanging="360"/>
      </w:pPr>
    </w:lvl>
    <w:lvl w:ilvl="6">
      <w:numFmt w:val="bullet"/>
      <w:lvlText w:val="ï"/>
      <w:lvlJc w:val="left"/>
      <w:pPr>
        <w:ind w:left="6052" w:hanging="360"/>
      </w:pPr>
    </w:lvl>
    <w:lvl w:ilvl="7">
      <w:numFmt w:val="bullet"/>
      <w:lvlText w:val="ï"/>
      <w:lvlJc w:val="left"/>
      <w:pPr>
        <w:ind w:left="6924" w:hanging="360"/>
      </w:pPr>
    </w:lvl>
    <w:lvl w:ilvl="8">
      <w:numFmt w:val="bullet"/>
      <w:lvlText w:val="ï"/>
      <w:lvlJc w:val="left"/>
      <w:pPr>
        <w:ind w:left="7796" w:hanging="360"/>
      </w:pPr>
    </w:lvl>
  </w:abstractNum>
  <w:abstractNum w:abstractNumId="1" w15:restartNumberingAfterBreak="0">
    <w:nsid w:val="00000403"/>
    <w:multiLevelType w:val="multilevel"/>
    <w:tmpl w:val="FFFFFFFF"/>
    <w:lvl w:ilvl="0">
      <w:numFmt w:val="bullet"/>
      <w:lvlText w:val="ï"/>
      <w:lvlJc w:val="left"/>
      <w:pPr>
        <w:ind w:left="823" w:hanging="360"/>
      </w:pPr>
      <w:rPr>
        <w:rFonts w:ascii="Arial" w:hAnsi="Arial" w:cs="Arial"/>
        <w:b w:val="0"/>
        <w:bCs w:val="0"/>
        <w:i w:val="0"/>
        <w:iCs w:val="0"/>
        <w:w w:val="131"/>
        <w:sz w:val="22"/>
        <w:szCs w:val="22"/>
      </w:rPr>
    </w:lvl>
    <w:lvl w:ilvl="1">
      <w:numFmt w:val="bullet"/>
      <w:lvlText w:val="o"/>
      <w:lvlJc w:val="left"/>
      <w:pPr>
        <w:ind w:left="1542" w:hanging="360"/>
      </w:pPr>
      <w:rPr>
        <w:rFonts w:ascii="Courier New" w:hAnsi="Courier New" w:cs="Courier New"/>
        <w:b w:val="0"/>
        <w:bCs w:val="0"/>
        <w:i w:val="0"/>
        <w:iCs w:val="0"/>
        <w:w w:val="100"/>
        <w:sz w:val="22"/>
        <w:szCs w:val="22"/>
      </w:rPr>
    </w:lvl>
    <w:lvl w:ilvl="2">
      <w:numFmt w:val="bullet"/>
      <w:lvlText w:val="ï"/>
      <w:lvlJc w:val="left"/>
      <w:pPr>
        <w:ind w:left="2428" w:hanging="360"/>
      </w:pPr>
    </w:lvl>
    <w:lvl w:ilvl="3">
      <w:numFmt w:val="bullet"/>
      <w:lvlText w:val="ï"/>
      <w:lvlJc w:val="left"/>
      <w:pPr>
        <w:ind w:left="3317" w:hanging="360"/>
      </w:pPr>
    </w:lvl>
    <w:lvl w:ilvl="4">
      <w:numFmt w:val="bullet"/>
      <w:lvlText w:val="ï"/>
      <w:lvlJc w:val="left"/>
      <w:pPr>
        <w:ind w:left="4206" w:hanging="360"/>
      </w:pPr>
    </w:lvl>
    <w:lvl w:ilvl="5">
      <w:numFmt w:val="bullet"/>
      <w:lvlText w:val="ï"/>
      <w:lvlJc w:val="left"/>
      <w:pPr>
        <w:ind w:left="5095" w:hanging="360"/>
      </w:pPr>
    </w:lvl>
    <w:lvl w:ilvl="6">
      <w:numFmt w:val="bullet"/>
      <w:lvlText w:val="ï"/>
      <w:lvlJc w:val="left"/>
      <w:pPr>
        <w:ind w:left="5984" w:hanging="360"/>
      </w:pPr>
    </w:lvl>
    <w:lvl w:ilvl="7">
      <w:numFmt w:val="bullet"/>
      <w:lvlText w:val="ï"/>
      <w:lvlJc w:val="left"/>
      <w:pPr>
        <w:ind w:left="6873" w:hanging="360"/>
      </w:pPr>
    </w:lvl>
    <w:lvl w:ilvl="8">
      <w:numFmt w:val="bullet"/>
      <w:lvlText w:val="ï"/>
      <w:lvlJc w:val="left"/>
      <w:pPr>
        <w:ind w:left="7762" w:hanging="360"/>
      </w:pPr>
    </w:lvl>
  </w:abstractNum>
  <w:abstractNum w:abstractNumId="2" w15:restartNumberingAfterBreak="0">
    <w:nsid w:val="19D7084C"/>
    <w:multiLevelType w:val="hybridMultilevel"/>
    <w:tmpl w:val="15CC82D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31281230"/>
    <w:multiLevelType w:val="hybridMultilevel"/>
    <w:tmpl w:val="0E9AA086"/>
    <w:lvl w:ilvl="0" w:tplc="34E81F6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A37544A"/>
    <w:multiLevelType w:val="hybridMultilevel"/>
    <w:tmpl w:val="C18CC2EC"/>
    <w:lvl w:ilvl="0" w:tplc="34E81F6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E7A1CBB"/>
    <w:multiLevelType w:val="hybridMultilevel"/>
    <w:tmpl w:val="C0D67E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F135525"/>
    <w:multiLevelType w:val="hybridMultilevel"/>
    <w:tmpl w:val="1DA6CE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1945031">
    <w:abstractNumId w:val="1"/>
  </w:num>
  <w:num w:numId="2" w16cid:durableId="565074263">
    <w:abstractNumId w:val="0"/>
  </w:num>
  <w:num w:numId="3" w16cid:durableId="1110010403">
    <w:abstractNumId w:val="5"/>
  </w:num>
  <w:num w:numId="4" w16cid:durableId="227230064">
    <w:abstractNumId w:val="3"/>
  </w:num>
  <w:num w:numId="5" w16cid:durableId="574627361">
    <w:abstractNumId w:val="6"/>
  </w:num>
  <w:num w:numId="6" w16cid:durableId="577446860">
    <w:abstractNumId w:val="2"/>
  </w:num>
  <w:num w:numId="7" w16cid:durableId="7097701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3F1A"/>
    <w:rsid w:val="00093F1A"/>
    <w:rsid w:val="00140995"/>
    <w:rsid w:val="00196A21"/>
    <w:rsid w:val="0021160C"/>
    <w:rsid w:val="002B3698"/>
    <w:rsid w:val="004F54CB"/>
    <w:rsid w:val="008C276E"/>
    <w:rsid w:val="009B0C44"/>
    <w:rsid w:val="009E0000"/>
    <w:rsid w:val="00EC6C81"/>
    <w:rsid w:val="00F5505B"/>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13204B3"/>
  <w14:defaultImageDpi w14:val="0"/>
  <w15:docId w15:val="{97680BC5-9A7B-904D-9DEC-B5B1EEFC4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NL" w:eastAsia="en-GB"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pPr>
    <w:rPr>
      <w:rFonts w:ascii="Arial" w:hAnsi="Arial" w:cs="Arial"/>
      <w:sz w:val="22"/>
      <w:szCs w:val="22"/>
      <w:lang w:val="en-GB"/>
    </w:rPr>
  </w:style>
  <w:style w:type="paragraph" w:styleId="Heading1">
    <w:name w:val="heading 1"/>
    <w:basedOn w:val="Normal"/>
    <w:next w:val="Normal"/>
    <w:link w:val="Heading1Char"/>
    <w:uiPriority w:val="1"/>
    <w:qFormat/>
    <w:pPr>
      <w:spacing w:before="2"/>
      <w:ind w:left="1542" w:hanging="361"/>
      <w:jc w:val="both"/>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character" w:customStyle="1" w:styleId="BodyTextChar">
    <w:name w:val="Body Text Char"/>
    <w:basedOn w:val="DefaultParagraphFont"/>
    <w:link w:val="BodyText"/>
    <w:uiPriority w:val="99"/>
    <w:semiHidden/>
    <w:rPr>
      <w:rFonts w:ascii="Arial" w:hAnsi="Arial" w:cs="Arial"/>
      <w:sz w:val="22"/>
      <w:szCs w:val="22"/>
      <w:lang w:val="en-GB"/>
    </w:rPr>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lang w:val="en-GB"/>
    </w:rPr>
  </w:style>
  <w:style w:type="paragraph" w:styleId="ListParagraph">
    <w:name w:val="List Paragraph"/>
    <w:basedOn w:val="Normal"/>
    <w:uiPriority w:val="1"/>
    <w:qFormat/>
    <w:pPr>
      <w:ind w:left="823" w:hanging="361"/>
    </w:pPr>
    <w:rPr>
      <w:sz w:val="24"/>
      <w:szCs w:val="24"/>
    </w:rPr>
  </w:style>
  <w:style w:type="paragraph" w:customStyle="1" w:styleId="TableParagraph">
    <w:name w:val="Table Paragraph"/>
    <w:basedOn w:val="Normal"/>
    <w:uiPriority w:val="1"/>
    <w:qFormat/>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533</Words>
  <Characters>3039</Characters>
  <Application>Microsoft Office Word</Application>
  <DocSecurity>0</DocSecurity>
  <Lines>25</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Spijker</dc:creator>
  <cp:keywords/>
  <dc:description/>
  <cp:lastModifiedBy>Microsoft Office User</cp:lastModifiedBy>
  <cp:revision>2</cp:revision>
  <dcterms:created xsi:type="dcterms:W3CDTF">2022-09-12T13:32:00Z</dcterms:created>
  <dcterms:modified xsi:type="dcterms:W3CDTF">2022-09-12T13:32:00Z</dcterms:modified>
</cp:coreProperties>
</file>