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8789"/>
      </w:tblGrid>
      <w:tr w:rsidR="0058709E" w:rsidRPr="00353527" w14:paraId="5DE65372" w14:textId="77777777" w:rsidTr="00BE7A8D">
        <w:trPr>
          <w:trHeight w:val="25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FB0CF0" w14:textId="77777777" w:rsidR="0058709E" w:rsidRPr="00353527" w:rsidRDefault="0058709E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</w:rPr>
            </w:pPr>
            <w:r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</w:rPr>
              <w:t>School/</w:t>
            </w:r>
            <w:r w:rsidR="00027D94"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</w:rPr>
              <w:t>Department</w:t>
            </w:r>
            <w:r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</w:rPr>
              <w:t>: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7892E" w14:textId="6D903040" w:rsidR="006F091A" w:rsidRPr="00353527" w:rsidRDefault="00C15A03" w:rsidP="00A76409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</w:rPr>
            </w:pPr>
            <w:r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</w:rPr>
              <w:t>Department</w:t>
            </w:r>
            <w:r w:rsidR="00A46EC2"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</w:rPr>
              <w:t xml:space="preserve"> of </w:t>
            </w:r>
            <w:r w:rsidR="00EA44B9"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</w:rPr>
              <w:t>Immunology</w:t>
            </w:r>
            <w:r w:rsidR="00947DF7"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</w:rPr>
              <w:t xml:space="preserve"> Erasmus MC</w:t>
            </w:r>
          </w:p>
        </w:tc>
      </w:tr>
      <w:tr w:rsidR="002411AE" w:rsidRPr="00353527" w14:paraId="21F1994F" w14:textId="77777777" w:rsidTr="00BE7A8D">
        <w:trPr>
          <w:trHeight w:val="4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C1CEB" w14:textId="77777777" w:rsidR="002411AE" w:rsidRPr="00353527" w:rsidRDefault="002411AE" w:rsidP="00BE0A0D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Supervisor information: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61C7" w14:textId="4CE77369" w:rsidR="006A0758" w:rsidRPr="00353527" w:rsidRDefault="006A0758" w:rsidP="00BE7A8D">
            <w:pPr>
              <w:numPr>
                <w:ilvl w:val="0"/>
                <w:numId w:val="6"/>
              </w:numPr>
              <w:suppressAutoHyphens/>
              <w:ind w:left="173" w:hanging="26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Prof dr. </w:t>
            </w:r>
            <w:r w:rsidR="003A24C2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Ant</w:t>
            </w:r>
            <w:r w:rsidR="000F2E24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on </w:t>
            </w:r>
            <w:r w:rsidR="00C21C00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 </w:t>
            </w:r>
            <w:r w:rsidR="000F2E24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Langerak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(supervisor)</w:t>
            </w:r>
          </w:p>
          <w:p w14:paraId="0649D32F" w14:textId="1F33E872" w:rsidR="006A0758" w:rsidRPr="00353527" w:rsidRDefault="006A0758" w:rsidP="00BE7A8D">
            <w:pPr>
              <w:numPr>
                <w:ilvl w:val="0"/>
                <w:numId w:val="6"/>
              </w:numPr>
              <w:suppressAutoHyphens/>
              <w:ind w:left="173" w:hanging="263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nl-NL"/>
              </w:rPr>
            </w:pPr>
            <w:r w:rsidRPr="00353527"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  <w:t xml:space="preserve">Dr. Harmen </w:t>
            </w:r>
            <w:r w:rsidR="00C21C00" w:rsidRPr="00353527"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  <w:t xml:space="preserve">JG 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  <w:t xml:space="preserve">van de Werken </w:t>
            </w:r>
            <w:r w:rsidR="00FC2905" w:rsidRPr="00353527"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  <w:t xml:space="preserve">&amp; </w:t>
            </w:r>
            <w:r w:rsidR="00E071E1" w:rsidRPr="00353527"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  <w:t xml:space="preserve">Dr. </w:t>
            </w:r>
            <w:r w:rsidR="00FC2905" w:rsidRPr="00353527"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  <w:t xml:space="preserve">Marco </w:t>
            </w:r>
            <w:r w:rsidR="00C21C00" w:rsidRPr="00353527"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  <w:t xml:space="preserve">WJ </w:t>
            </w:r>
            <w:r w:rsidR="00FC2905" w:rsidRPr="00353527"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  <w:t>Sch</w:t>
            </w:r>
            <w:r w:rsidR="00930B2B" w:rsidRPr="00353527"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  <w:t>r</w:t>
            </w:r>
            <w:r w:rsidR="00FC2905" w:rsidRPr="00353527"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  <w:t xml:space="preserve">eurs 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  <w:t>(co-supervisor</w:t>
            </w:r>
            <w:r w:rsidR="003A24C2" w:rsidRPr="00353527"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  <w:t>s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  <w:t>)</w:t>
            </w:r>
          </w:p>
          <w:p w14:paraId="593754EA" w14:textId="6AF79997" w:rsidR="006A0758" w:rsidRPr="00353527" w:rsidRDefault="006A0758" w:rsidP="00BE7A8D">
            <w:pPr>
              <w:numPr>
                <w:ilvl w:val="0"/>
                <w:numId w:val="6"/>
              </w:numPr>
              <w:suppressAutoHyphens/>
              <w:ind w:left="173" w:hanging="263"/>
              <w:rPr>
                <w:rFonts w:asciiTheme="minorHAnsi" w:eastAsia="Times New Roman" w:hAnsiTheme="minorHAnsi" w:cstheme="minorHAnsi"/>
                <w:iCs/>
                <w:noProof/>
                <w:sz w:val="22"/>
                <w:szCs w:val="22"/>
                <w:lang w:eastAsia="en-US"/>
              </w:rPr>
            </w:pPr>
            <w:r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Email: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</w:t>
            </w:r>
            <w:hyperlink r:id="rId8" w:history="1"/>
            <w:hyperlink r:id="rId9" w:history="1">
              <w:r w:rsidR="00EA44B9" w:rsidRPr="00353527">
                <w:rPr>
                  <w:rStyle w:val="a4"/>
                  <w:rFonts w:asciiTheme="minorHAnsi" w:hAnsiTheme="minorHAnsi" w:cstheme="minorHAnsi"/>
                  <w:iCs/>
                  <w:sz w:val="22"/>
                  <w:szCs w:val="22"/>
                </w:rPr>
                <w:t>a.langerak@erasmusmc.nl</w:t>
              </w:r>
            </w:hyperlink>
            <w:r w:rsidR="003A24C2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and/or </w:t>
            </w:r>
            <w:hyperlink r:id="rId10" w:history="1">
              <w:r w:rsidRPr="00353527">
                <w:rPr>
                  <w:rStyle w:val="a4"/>
                  <w:rFonts w:asciiTheme="minorHAnsi" w:hAnsiTheme="minorHAnsi" w:cstheme="minorHAnsi"/>
                  <w:iCs/>
                  <w:sz w:val="22"/>
                  <w:szCs w:val="22"/>
                </w:rPr>
                <w:t>h.vandewerken@erasmusmc.nl</w:t>
              </w:r>
            </w:hyperlink>
            <w:r w:rsidR="003A24C2" w:rsidRPr="00353527">
              <w:rPr>
                <w:rStyle w:val="a4"/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3A24C2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and/or</w:t>
            </w:r>
            <w:r w:rsidR="00930B2B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hyperlink r:id="rId11" w:history="1">
              <w:r w:rsidR="00930B2B" w:rsidRPr="00353527">
                <w:rPr>
                  <w:rStyle w:val="a4"/>
                  <w:rFonts w:asciiTheme="minorHAnsi" w:hAnsiTheme="minorHAnsi" w:cstheme="minorHAnsi"/>
                  <w:iCs/>
                  <w:sz w:val="22"/>
                  <w:szCs w:val="22"/>
                </w:rPr>
                <w:t>m.schreurs@erasmusmc.nl</w:t>
              </w:r>
            </w:hyperlink>
          </w:p>
          <w:p w14:paraId="2C6F8DDB" w14:textId="147D4C79" w:rsidR="006A0758" w:rsidRPr="00353527" w:rsidRDefault="006A0758" w:rsidP="00BE7A8D">
            <w:pPr>
              <w:numPr>
                <w:ilvl w:val="0"/>
                <w:numId w:val="6"/>
              </w:numPr>
              <w:suppressAutoHyphens/>
              <w:ind w:left="173" w:hanging="263"/>
              <w:rPr>
                <w:rFonts w:asciiTheme="minorHAnsi" w:hAnsiTheme="minorHAnsi" w:cstheme="minorHAnsi"/>
                <w:iCs/>
                <w:sz w:val="22"/>
                <w:szCs w:val="22"/>
                <w:lang w:val="nl-NL"/>
              </w:rPr>
            </w:pPr>
            <w:r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nl-NL"/>
              </w:rPr>
              <w:t>Website:</w:t>
            </w:r>
            <w:r w:rsidR="00A744A4"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nl-NL"/>
              </w:rPr>
              <w:t xml:space="preserve"> </w:t>
            </w:r>
            <w:r w:rsidR="003A24C2"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nl-NL"/>
              </w:rPr>
              <w:t xml:space="preserve"> </w:t>
            </w:r>
            <w:hyperlink r:id="rId12" w:history="1">
              <w:r w:rsidR="003A24C2" w:rsidRPr="00353527">
                <w:rPr>
                  <w:rStyle w:val="a4"/>
                  <w:rFonts w:asciiTheme="minorHAnsi" w:hAnsiTheme="minorHAnsi" w:cstheme="minorHAnsi"/>
                  <w:bCs/>
                  <w:iCs/>
                  <w:sz w:val="22"/>
                  <w:szCs w:val="22"/>
                  <w:lang w:val="nl-NL"/>
                </w:rPr>
                <w:t>Anton Langerak</w:t>
              </w:r>
            </w:hyperlink>
            <w:r w:rsidR="00A744A4"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nl-NL"/>
              </w:rPr>
              <w:t xml:space="preserve"> </w:t>
            </w:r>
            <w:r w:rsidR="00A744A4" w:rsidRPr="0035352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nl-NL"/>
              </w:rPr>
              <w:t xml:space="preserve">and </w:t>
            </w:r>
            <w:hyperlink r:id="rId13" w:history="1">
              <w:r w:rsidR="000F2E24" w:rsidRPr="00353527">
                <w:rPr>
                  <w:rStyle w:val="a4"/>
                  <w:rFonts w:asciiTheme="minorHAnsi" w:hAnsiTheme="minorHAnsi" w:cstheme="minorHAnsi"/>
                  <w:bCs/>
                  <w:iCs/>
                  <w:sz w:val="22"/>
                  <w:szCs w:val="22"/>
                  <w:lang w:val="nl-NL"/>
                </w:rPr>
                <w:t>Harmen van de Werken</w:t>
              </w:r>
            </w:hyperlink>
            <w:r w:rsidR="00A744A4" w:rsidRPr="0035352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nl-NL"/>
              </w:rPr>
              <w:t xml:space="preserve">&amp; </w:t>
            </w:r>
            <w:hyperlink r:id="rId14" w:history="1">
              <w:r w:rsidR="00A744A4" w:rsidRPr="00353527">
                <w:rPr>
                  <w:rStyle w:val="a4"/>
                  <w:rFonts w:asciiTheme="minorHAnsi" w:hAnsiTheme="minorHAnsi" w:cstheme="minorHAnsi"/>
                  <w:bCs/>
                  <w:iCs/>
                  <w:sz w:val="22"/>
                  <w:szCs w:val="22"/>
                  <w:lang w:val="nl-NL"/>
                </w:rPr>
                <w:t>II</w:t>
              </w:r>
            </w:hyperlink>
            <w:r w:rsidR="00930B2B" w:rsidRPr="0035352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nl-NL"/>
              </w:rPr>
              <w:t xml:space="preserve"> and </w:t>
            </w:r>
            <w:hyperlink r:id="rId15" w:history="1">
              <w:r w:rsidR="00930B2B" w:rsidRPr="00353527">
                <w:rPr>
                  <w:rStyle w:val="a4"/>
                  <w:rFonts w:asciiTheme="minorHAnsi" w:hAnsiTheme="minorHAnsi" w:cstheme="minorHAnsi"/>
                  <w:bCs/>
                  <w:iCs/>
                  <w:sz w:val="22"/>
                  <w:szCs w:val="22"/>
                  <w:lang w:val="nl-NL"/>
                </w:rPr>
                <w:t>Marco Schreurs</w:t>
              </w:r>
            </w:hyperlink>
            <w:r w:rsidR="008A3AB2" w:rsidRPr="00353527">
              <w:rPr>
                <w:rStyle w:val="a4"/>
                <w:rFonts w:asciiTheme="minorHAnsi" w:hAnsiTheme="minorHAnsi" w:cstheme="minorHAnsi"/>
                <w:bCs/>
                <w:iCs/>
                <w:sz w:val="22"/>
                <w:szCs w:val="22"/>
                <w:lang w:val="nl-NL"/>
              </w:rPr>
              <w:br/>
            </w:r>
            <w:r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nl-NL"/>
              </w:rPr>
              <w:t xml:space="preserve">Personal Grants: </w:t>
            </w:r>
          </w:p>
          <w:p w14:paraId="4080711F" w14:textId="532CC552" w:rsidR="004D67F1" w:rsidRPr="00353527" w:rsidRDefault="006A0758" w:rsidP="00BE7A8D">
            <w:pPr>
              <w:numPr>
                <w:ilvl w:val="0"/>
                <w:numId w:val="15"/>
              </w:numPr>
              <w:suppressAutoHyphens/>
              <w:ind w:left="457" w:hanging="26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DDHF CCBC (2018)</w:t>
            </w:r>
          </w:p>
          <w:p w14:paraId="15D0FA89" w14:textId="77626FC6" w:rsidR="00556017" w:rsidRPr="00353527" w:rsidRDefault="00556017" w:rsidP="00BE7A8D">
            <w:pPr>
              <w:numPr>
                <w:ilvl w:val="0"/>
                <w:numId w:val="15"/>
              </w:numPr>
              <w:suppressAutoHyphens/>
              <w:ind w:left="457" w:hanging="26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EU-TRANSCAN NOVEL (2019)</w:t>
            </w:r>
          </w:p>
          <w:p w14:paraId="4700E0BA" w14:textId="69C38793" w:rsidR="006A0758" w:rsidRPr="00353527" w:rsidRDefault="004D67F1" w:rsidP="00BE7A8D">
            <w:pPr>
              <w:numPr>
                <w:ilvl w:val="0"/>
                <w:numId w:val="6"/>
              </w:numPr>
              <w:suppressAutoHyphens/>
              <w:ind w:left="173" w:hanging="26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M</w:t>
            </w:r>
            <w:r w:rsidR="006A0758"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ost important recent </w:t>
            </w:r>
            <w:r w:rsidR="007B053D"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relevant </w:t>
            </w:r>
            <w:r w:rsidR="006A0758"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publications:</w:t>
            </w:r>
            <w:r w:rsidR="008A3AB2"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|</w:t>
            </w:r>
          </w:p>
          <w:p w14:paraId="5BD4093C" w14:textId="3C79DBB3" w:rsidR="007B053D" w:rsidRPr="00353527" w:rsidRDefault="007B053D" w:rsidP="00BE7A8D">
            <w:pPr>
              <w:widowControl w:val="0"/>
              <w:numPr>
                <w:ilvl w:val="0"/>
                <w:numId w:val="13"/>
              </w:numPr>
              <w:autoSpaceDE w:val="0"/>
              <w:adjustRightInd w:val="0"/>
              <w:ind w:left="457" w:hanging="263"/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>van de Werken, H. J. G.</w:t>
            </w:r>
            <w:r w:rsidRPr="00353527"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  <w:t xml:space="preserve">*, van Riet, J.*, …, Mostert, B. The genomic landscape of 85 advanced neuroendocrine neoplasms reveals subtype-heterogeneity and potential therapeutic targets. </w:t>
            </w:r>
            <w:r w:rsidRPr="00353527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>Nat. Commun.</w:t>
            </w:r>
            <w:r w:rsidRPr="00353527"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  <w:t xml:space="preserve"> </w:t>
            </w:r>
            <w:r w:rsidRPr="00353527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>12,</w:t>
            </w:r>
            <w:r w:rsidRPr="00353527"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  <w:t xml:space="preserve"> 1–14 (2021).</w:t>
            </w:r>
          </w:p>
          <w:p w14:paraId="29EE48C1" w14:textId="28ACD86A" w:rsidR="00EA44B9" w:rsidRPr="00353527" w:rsidRDefault="00EA44B9" w:rsidP="00BE7A8D">
            <w:pPr>
              <w:widowControl w:val="0"/>
              <w:numPr>
                <w:ilvl w:val="0"/>
                <w:numId w:val="13"/>
              </w:numPr>
              <w:autoSpaceDE w:val="0"/>
              <w:adjustRightInd w:val="0"/>
              <w:ind w:left="457" w:hanging="263"/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nl-NL"/>
              </w:rPr>
              <w:t xml:space="preserve">Assmann JLJC*, Kolijn PM*, Schrijver B*, … </w:t>
            </w:r>
            <w:r w:rsidRPr="00353527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 xml:space="preserve">Langerak AW. </w:t>
            </w:r>
            <w:r w:rsidRPr="00353527">
              <w:rPr>
                <w:rFonts w:asciiTheme="minorHAnsi" w:hAnsiTheme="minorHAnsi" w:cstheme="minorHAnsi"/>
                <w:iCs/>
                <w:color w:val="212121"/>
                <w:sz w:val="22"/>
                <w:szCs w:val="22"/>
                <w:shd w:val="clear" w:color="auto" w:fill="FFFFFF"/>
              </w:rPr>
              <w:t xml:space="preserve">TRB sequences targeting ORF1a/b are associated with disease severity in hospitalized COVID-19 patients. J </w:t>
            </w:r>
            <w:proofErr w:type="spellStart"/>
            <w:r w:rsidRPr="00353527">
              <w:rPr>
                <w:rFonts w:asciiTheme="minorHAnsi" w:hAnsiTheme="minorHAnsi" w:cstheme="minorHAnsi"/>
                <w:iCs/>
                <w:color w:val="212121"/>
                <w:sz w:val="22"/>
                <w:szCs w:val="22"/>
                <w:shd w:val="clear" w:color="auto" w:fill="FFFFFF"/>
              </w:rPr>
              <w:t>Leukoc</w:t>
            </w:r>
            <w:proofErr w:type="spellEnd"/>
            <w:r w:rsidRPr="00353527">
              <w:rPr>
                <w:rFonts w:asciiTheme="minorHAnsi" w:hAnsiTheme="minorHAnsi" w:cstheme="minorHAnsi"/>
                <w:iCs/>
                <w:color w:val="212121"/>
                <w:sz w:val="22"/>
                <w:szCs w:val="22"/>
                <w:shd w:val="clear" w:color="auto" w:fill="FFFFFF"/>
              </w:rPr>
              <w:t xml:space="preserve"> Biol. 2021. </w:t>
            </w:r>
            <w:proofErr w:type="spellStart"/>
            <w:r w:rsidRPr="00353527">
              <w:rPr>
                <w:rFonts w:asciiTheme="minorHAnsi" w:hAnsiTheme="minorHAnsi" w:cstheme="minorHAnsi"/>
                <w:iCs/>
                <w:color w:val="212121"/>
                <w:sz w:val="22"/>
                <w:szCs w:val="22"/>
                <w:shd w:val="clear" w:color="auto" w:fill="FFFFFF"/>
              </w:rPr>
              <w:t>Epub</w:t>
            </w:r>
            <w:proofErr w:type="spellEnd"/>
            <w:r w:rsidR="0012363E" w:rsidRPr="00353527">
              <w:rPr>
                <w:rFonts w:asciiTheme="minorHAnsi" w:hAnsiTheme="minorHAnsi" w:cstheme="minorHAnsi"/>
                <w:iCs/>
                <w:color w:val="212121"/>
                <w:sz w:val="22"/>
                <w:szCs w:val="22"/>
                <w:shd w:val="clear" w:color="auto" w:fill="FFFFFF"/>
              </w:rPr>
              <w:t xml:space="preserve"> ahead of print.</w:t>
            </w:r>
          </w:p>
          <w:p w14:paraId="4CE44154" w14:textId="2234A768" w:rsidR="007B053D" w:rsidRPr="00353527" w:rsidRDefault="007B053D" w:rsidP="00BE7A8D">
            <w:pPr>
              <w:widowControl w:val="0"/>
              <w:numPr>
                <w:ilvl w:val="0"/>
                <w:numId w:val="13"/>
              </w:numPr>
              <w:autoSpaceDE w:val="0"/>
              <w:adjustRightInd w:val="0"/>
              <w:ind w:left="457" w:hanging="263"/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  <w:t xml:space="preserve">van Riet, J., …, </w:t>
            </w:r>
            <w:r w:rsidRPr="00353527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>van de Werken, H. J. G.</w:t>
            </w:r>
            <w:r w:rsidRPr="00353527"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  <w:t xml:space="preserve"> SNPitty: An Intuitive Web Application for Interactive B-Allele Frequency and Copy Number Visualization of Next-Generation Sequencing Data. </w:t>
            </w:r>
            <w:r w:rsidRPr="00353527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>J. Mol. Diagnostics</w:t>
            </w:r>
            <w:r w:rsidRPr="00353527"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  <w:t xml:space="preserve"> </w:t>
            </w:r>
            <w:r w:rsidRPr="00353527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>20,</w:t>
            </w:r>
            <w:r w:rsidRPr="00353527"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  <w:t xml:space="preserve"> 166–176 (2018).</w:t>
            </w:r>
          </w:p>
          <w:p w14:paraId="5DCCE813" w14:textId="02FE7BD0" w:rsidR="007B053D" w:rsidRPr="00353527" w:rsidRDefault="007B053D" w:rsidP="00BE7A8D">
            <w:pPr>
              <w:widowControl w:val="0"/>
              <w:numPr>
                <w:ilvl w:val="0"/>
                <w:numId w:val="13"/>
              </w:numPr>
              <w:autoSpaceDE w:val="0"/>
              <w:adjustRightInd w:val="0"/>
              <w:ind w:left="457" w:hanging="263"/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>van de Werken, H. J. G.</w:t>
            </w:r>
            <w:r w:rsidRPr="00353527"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  <w:t xml:space="preserve">, …, Joffe, B. Small chromosomal regions position themselves autonomously according to their chromatin class. </w:t>
            </w:r>
            <w:r w:rsidRPr="00353527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>Genome Res</w:t>
            </w:r>
            <w:r w:rsidRPr="00353527"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  <w:t xml:space="preserve">. </w:t>
            </w:r>
            <w:r w:rsidRPr="00353527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>27,</w:t>
            </w:r>
            <w:r w:rsidRPr="00353527"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  <w:t xml:space="preserve"> 922–933 (2017).</w:t>
            </w:r>
          </w:p>
          <w:p w14:paraId="75AA50FB" w14:textId="3755B3F4" w:rsidR="0074253F" w:rsidRPr="00353527" w:rsidRDefault="007B053D" w:rsidP="00BE7A8D">
            <w:pPr>
              <w:widowControl w:val="0"/>
              <w:numPr>
                <w:ilvl w:val="0"/>
                <w:numId w:val="13"/>
              </w:numPr>
              <w:autoSpaceDE w:val="0"/>
              <w:adjustRightInd w:val="0"/>
              <w:ind w:left="457" w:hanging="26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>van de Werken, H. J. G</w:t>
            </w:r>
            <w:r w:rsidRPr="00353527"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  <w:t xml:space="preserve">.*, Landan, G*., …, de Laat, W. Robust 4C-seq data analysis to screen for regulatory DNA interactions. </w:t>
            </w:r>
            <w:r w:rsidRPr="00353527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w:t>Nat. Methods</w:t>
            </w:r>
            <w:r w:rsidRPr="00353527">
              <w:rPr>
                <w:rFonts w:asciiTheme="minorHAnsi" w:hAnsiTheme="minorHAnsi" w:cstheme="minorHAnsi"/>
                <w:iCs/>
                <w:noProof/>
                <w:sz w:val="22"/>
                <w:szCs w:val="22"/>
              </w:rPr>
              <w:t xml:space="preserve"> 9, 969–972 (2012)</w:t>
            </w:r>
          </w:p>
        </w:tc>
      </w:tr>
      <w:tr w:rsidR="0058709E" w:rsidRPr="00353527" w14:paraId="56566A15" w14:textId="77777777" w:rsidTr="00BE7A8D">
        <w:trPr>
          <w:trHeight w:val="3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3235F" w14:textId="77777777" w:rsidR="0058709E" w:rsidRPr="00353527" w:rsidRDefault="0058709E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Project Title: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0CBC7" w14:textId="2C37DDC1" w:rsidR="006F091A" w:rsidRPr="00353527" w:rsidRDefault="006402E2" w:rsidP="006402E2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Precision medicine in </w:t>
            </w:r>
            <w:r w:rsidR="00EA44B9" w:rsidRPr="003535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an immune disease</w:t>
            </w:r>
            <w:r w:rsidRPr="003535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and cancer </w:t>
            </w:r>
            <w:r w:rsidR="00EA44B9" w:rsidRPr="003535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context </w:t>
            </w:r>
            <w:r w:rsidRPr="003535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using Machine learning and Artificial intelligence</w:t>
            </w:r>
          </w:p>
        </w:tc>
      </w:tr>
      <w:tr w:rsidR="000C063B" w:rsidRPr="00353527" w14:paraId="4069806D" w14:textId="77777777" w:rsidTr="00BE7A8D">
        <w:trPr>
          <w:trHeight w:val="112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08AD5" w14:textId="77777777" w:rsidR="000C063B" w:rsidRPr="00353527" w:rsidRDefault="000C063B" w:rsidP="000C063B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Abstract: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2402" w14:textId="70EF8ACB" w:rsidR="00491F79" w:rsidRPr="00353527" w:rsidRDefault="006402E2" w:rsidP="009C128F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Machine Learning </w:t>
            </w:r>
            <w:r w:rsidR="009C128F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(ML) 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and Artificial Intelligence</w:t>
            </w:r>
            <w:r w:rsidR="009C128F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(AI)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EA44B9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are 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key to better predict clinical outcome </w:t>
            </w:r>
            <w:r w:rsidR="00045FDF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with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highly complex clinical and molecular data sets. Moreover, these sophisticated </w:t>
            </w:r>
            <w:r w:rsidR="00045FDF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methods 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can be applied </w:t>
            </w:r>
            <w:r w:rsidR="00045FDF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to develop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new algorithms </w:t>
            </w:r>
            <w:r w:rsidR="00045FDF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and visualization tools 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to better understand basic cellular and molecular principles.</w:t>
            </w:r>
            <w:r w:rsidRPr="003535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In this project we</w:t>
            </w:r>
            <w:r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aim to improve our </w:t>
            </w:r>
            <w:r w:rsidR="009C128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biological </w:t>
            </w:r>
            <w:r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understanding</w:t>
            </w:r>
            <w:r w:rsidR="009C128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, diagnostic tools</w:t>
            </w:r>
            <w:r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and response to therapy</w:t>
            </w:r>
            <w:r w:rsidR="006D5991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through ML and AI</w:t>
            </w:r>
            <w:r w:rsidR="00491F79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</w:t>
            </w:r>
            <w:r w:rsidR="006D5991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us</w:t>
            </w:r>
            <w:r w:rsidR="00491F79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in</w:t>
            </w:r>
            <w:r w:rsidR="006D5991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g</w:t>
            </w:r>
            <w:r w:rsidR="00491F79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</w:t>
            </w:r>
            <w:r w:rsidR="006D5991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different context-dependent -omics data sets in three subprojects:</w:t>
            </w:r>
            <w:r w:rsidR="009C128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</w:t>
            </w:r>
          </w:p>
          <w:p w14:paraId="0CCBA8D3" w14:textId="040E9785" w:rsidR="00EA44B9" w:rsidRPr="00353527" w:rsidRDefault="006D5991" w:rsidP="009C128F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>1.</w:t>
            </w:r>
            <w:r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</w:t>
            </w:r>
            <w:r w:rsidR="009C128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We will </w:t>
            </w:r>
            <w:r w:rsidR="00EA67E3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deeply </w:t>
            </w:r>
            <w:r w:rsidR="00074FC7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interrogate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whole transcriptome </w:t>
            </w:r>
            <w:r w:rsidR="00EA67E3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data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</w:t>
            </w:r>
            <w:r w:rsidR="00045FD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to understand transcription and aberrant splicing in cancer</w:t>
            </w:r>
            <w:r w:rsidR="00EA67E3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. We will develop new algorithms</w:t>
            </w:r>
            <w:r w:rsidR="00EA67E3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vertAlign w:val="superscript"/>
              </w:rPr>
              <w:t>5</w:t>
            </w:r>
            <w:r w:rsidR="00EA67E3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and visualization tools</w:t>
            </w:r>
            <w:r w:rsidR="00EA67E3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vertAlign w:val="superscript"/>
              </w:rPr>
              <w:t>3</w:t>
            </w:r>
            <w:r w:rsidR="00EA67E3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</w:t>
            </w:r>
            <w:r w:rsidR="00045FD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a</w:t>
            </w:r>
            <w:r w:rsidR="00EA67E3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nd integrate whole genome data and chromosome conformation data when necessary</w:t>
            </w:r>
            <w:r w:rsidR="00EA67E3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vertAlign w:val="superscript"/>
              </w:rPr>
              <w:t xml:space="preserve"> 1,4</w:t>
            </w:r>
            <w:r w:rsidR="00EA67E3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.This</w:t>
            </w:r>
            <w:r w:rsidR="00045FD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can lead to many novel insights</w:t>
            </w:r>
            <w:r w:rsidR="00EA67E3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in cancer development</w:t>
            </w:r>
            <w:r w:rsidR="00045FD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and potential new therapies in this devastating disease. </w:t>
            </w:r>
          </w:p>
          <w:p w14:paraId="6C5C18D6" w14:textId="733A520F" w:rsidR="009C128F" w:rsidRPr="00353527" w:rsidRDefault="006D5991" w:rsidP="009C128F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>2.</w:t>
            </w:r>
            <w:r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W</w:t>
            </w:r>
            <w:r w:rsidR="00045FD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e will use 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immune receptor repertoire ("immunome") </w:t>
            </w:r>
            <w:r w:rsidR="00EA44B9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data </w:t>
            </w:r>
            <w:r w:rsidR="00045FD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from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lympho</w:t>
            </w:r>
            <w:r w:rsidR="00EA44B9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proliferative disease</w:t>
            </w:r>
            <w:r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</w:t>
            </w:r>
            <w:r w:rsidR="00EA44B9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to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identify context-dependent profiles of immune cells</w:t>
            </w:r>
            <w:r w:rsidR="00EA67E3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vertAlign w:val="superscript"/>
              </w:rPr>
              <w:t>2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. These profiles </w:t>
            </w:r>
            <w:r w:rsidR="00EA44B9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can 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support precision medicine through 1) definition of benign and malignant immune cell clones (diagnostics/prognostics) 2) traceability of clones upon therapy (monitoring), and 3) identification of disease-specific patterns to guide therapeutic decision making (</w:t>
            </w:r>
            <w:proofErr w:type="spellStart"/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theranostics</w:t>
            </w:r>
            <w:proofErr w:type="spellEnd"/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). Examples</w:t>
            </w:r>
            <w:r w:rsidR="00EA44B9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of the impact of immunome analysis in a broader context include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: </w:t>
            </w:r>
            <w:r w:rsidR="002744EC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S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tereotyped BCR subsets </w:t>
            </w:r>
            <w:r w:rsidR="00EA44B9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in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chronic leukemia with different prognostics, minimal disease monitoring, eligibility 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lastRenderedPageBreak/>
              <w:t>for immune therapy, TCR profiles with disease impact in</w:t>
            </w:r>
            <w:r w:rsidR="00045FD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cancer </w:t>
            </w:r>
            <w:r w:rsidR="00EA44B9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but also infectious disease, e.g. 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COVID-19. </w:t>
            </w:r>
          </w:p>
          <w:p w14:paraId="7D4AFA19" w14:textId="3C9383EE" w:rsidR="00910974" w:rsidRPr="00353527" w:rsidRDefault="006D5991" w:rsidP="00BE7A8D">
            <w:pPr>
              <w:rPr>
                <w:rFonts w:asciiTheme="minorHAnsi" w:hAnsiTheme="minorHAnsi" w:cstheme="minorHAnsi"/>
                <w:iCs/>
                <w:sz w:val="22"/>
                <w:szCs w:val="22"/>
                <w:lang w:eastAsia="de-DE"/>
              </w:rPr>
            </w:pPr>
            <w:r w:rsidRPr="00353527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>3</w:t>
            </w:r>
            <w:r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.</w:t>
            </w:r>
            <w:r w:rsidR="009C128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</w:t>
            </w:r>
            <w:r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W</w:t>
            </w:r>
            <w:r w:rsidR="009C128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e aim to improve allergy diagnostics based on </w:t>
            </w:r>
            <w:r w:rsidR="00491F79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the </w:t>
            </w:r>
            <w:proofErr w:type="spellStart"/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IgE</w:t>
            </w:r>
            <w:proofErr w:type="spellEnd"/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profile of allergic individuals. The newly developed Allergy Explorer (ALEX) allows the acquisition of an </w:t>
            </w:r>
            <w:proofErr w:type="spellStart"/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IgE</w:t>
            </w:r>
            <w:proofErr w:type="spellEnd"/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profile comprising 282 allergen extracts and components. The major challenge is the correct and clinically useful interpretation of such extensive </w:t>
            </w:r>
            <w:proofErr w:type="spellStart"/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IgE</w:t>
            </w:r>
            <w:proofErr w:type="spellEnd"/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profile</w:t>
            </w:r>
            <w:r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s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, including reactivity of variable clinical implication. AI may support the clinician in the interpretation of the </w:t>
            </w:r>
            <w:proofErr w:type="spellStart"/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IgE</w:t>
            </w:r>
            <w:proofErr w:type="spellEnd"/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profile</w:t>
            </w:r>
            <w:r w:rsidR="009C128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s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in combination with clinical signs and symptoms, and other clinical and demographic patient characteristics. </w:t>
            </w:r>
            <w:r w:rsidR="00045FD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br/>
            </w:r>
            <w:r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Based on these projects we hope to show that </w:t>
            </w:r>
            <w:r w:rsidR="00045FD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ML and 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AI supported clinical decision making as such may significantly benefit future treatment of </w:t>
            </w:r>
            <w:r w:rsidR="00045FD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cancer and </w:t>
            </w:r>
            <w:r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immunological</w:t>
            </w:r>
            <w:r w:rsidR="006402E2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disease</w:t>
            </w:r>
            <w:r w:rsidR="009C128F" w:rsidRPr="00353527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at a personal level (Precision Medicine).</w:t>
            </w:r>
          </w:p>
        </w:tc>
      </w:tr>
      <w:tr w:rsidR="000C063B" w:rsidRPr="00353527" w14:paraId="725BB1F2" w14:textId="77777777" w:rsidTr="00BE7A8D">
        <w:trPr>
          <w:trHeight w:val="9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AC71" w14:textId="77777777" w:rsidR="000C063B" w:rsidRPr="00353527" w:rsidRDefault="000C063B" w:rsidP="000C063B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lastRenderedPageBreak/>
              <w:t>Requirements of candidate: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43288" w14:textId="2C9B7CDE" w:rsidR="00B078E5" w:rsidRPr="00353527" w:rsidRDefault="00B078E5" w:rsidP="00BE7A8D">
            <w:pPr>
              <w:numPr>
                <w:ilvl w:val="0"/>
                <w:numId w:val="12"/>
              </w:numPr>
              <w:suppressAutoHyphens/>
              <w:ind w:left="315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We are looking for a candidate with strong analytical and problem-solving skills, being highly motivated and having excellent communication and writing skills and </w:t>
            </w:r>
            <w:r w:rsidR="00EA44B9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being 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able to work independently. A background in </w:t>
            </w:r>
            <w:r w:rsidR="007B053D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immunology</w:t>
            </w:r>
            <w:r w:rsidR="002E7E90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and</w:t>
            </w:r>
            <w:r w:rsidR="00D50324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/or</w:t>
            </w:r>
            <w:r w:rsidR="002E7E90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cancer biology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is of significant added value.</w:t>
            </w:r>
          </w:p>
          <w:p w14:paraId="33637030" w14:textId="77777777" w:rsidR="000C063B" w:rsidRPr="00353527" w:rsidRDefault="000C063B" w:rsidP="00BE7A8D">
            <w:pPr>
              <w:numPr>
                <w:ilvl w:val="0"/>
                <w:numId w:val="1"/>
              </w:numPr>
              <w:ind w:left="315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Master’s degree in bioinformatics, computational biology, </w:t>
            </w:r>
            <w:r w:rsidR="00B078E5"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statistics,</w:t>
            </w: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or a related field.</w:t>
            </w:r>
          </w:p>
          <w:p w14:paraId="08D3A0AE" w14:textId="77777777" w:rsidR="000C063B" w:rsidRPr="00353527" w:rsidRDefault="000C063B" w:rsidP="00BE7A8D">
            <w:pPr>
              <w:numPr>
                <w:ilvl w:val="0"/>
                <w:numId w:val="1"/>
              </w:numPr>
              <w:ind w:left="315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The candidate should have demonstrated excellent scientific writing and software engineering skills in R and Python or Perl. </w:t>
            </w:r>
          </w:p>
          <w:p w14:paraId="39C7F260" w14:textId="77777777" w:rsidR="000C063B" w:rsidRPr="00353527" w:rsidRDefault="000C063B" w:rsidP="00BE7A8D">
            <w:pPr>
              <w:numPr>
                <w:ilvl w:val="0"/>
                <w:numId w:val="1"/>
              </w:numPr>
              <w:ind w:left="315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Scholarship that will, at least, cover subsistence allowance and international airplane ticket (we could help with the scientific part of your scholarship proposal)</w:t>
            </w:r>
          </w:p>
          <w:p w14:paraId="46AA2B6F" w14:textId="77777777" w:rsidR="000C063B" w:rsidRPr="00353527" w:rsidRDefault="000C063B" w:rsidP="00BE7A8D">
            <w:pPr>
              <w:numPr>
                <w:ilvl w:val="0"/>
                <w:numId w:val="1"/>
              </w:numPr>
              <w:ind w:left="315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English language requirement:</w:t>
            </w:r>
          </w:p>
          <w:p w14:paraId="09512402" w14:textId="77777777" w:rsidR="000C063B" w:rsidRPr="00353527" w:rsidRDefault="000C063B" w:rsidP="00BE7A8D">
            <w:pPr>
              <w:numPr>
                <w:ilvl w:val="1"/>
                <w:numId w:val="1"/>
              </w:numPr>
              <w:ind w:left="315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English speaking countries &amp; Netherlands: no requirement</w:t>
            </w:r>
          </w:p>
          <w:p w14:paraId="08DF1CAC" w14:textId="6EF92C92" w:rsidR="000C063B" w:rsidRPr="00353527" w:rsidRDefault="000C063B" w:rsidP="00BE7A8D">
            <w:pPr>
              <w:numPr>
                <w:ilvl w:val="1"/>
                <w:numId w:val="1"/>
              </w:numPr>
              <w:ind w:left="315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3527">
              <w:rPr>
                <w:rFonts w:asciiTheme="minorHAnsi" w:hAnsiTheme="minorHAnsi" w:cstheme="minorHAnsi"/>
                <w:iCs/>
                <w:sz w:val="22"/>
                <w:szCs w:val="22"/>
              </w:rPr>
              <w:t>Other countries: IELTS 7.0 (min 6.0 for all subs), TOEFL 100 (min 20 for all subs)</w:t>
            </w:r>
          </w:p>
        </w:tc>
      </w:tr>
    </w:tbl>
    <w:p w14:paraId="42C68B59" w14:textId="57157169" w:rsidR="002411AE" w:rsidRDefault="002411AE" w:rsidP="00F54985">
      <w:pPr>
        <w:rPr>
          <w:rFonts w:ascii="Arial" w:hAnsi="Arial" w:cs="Arial"/>
          <w:sz w:val="18"/>
          <w:szCs w:val="18"/>
        </w:rPr>
      </w:pPr>
    </w:p>
    <w:p w14:paraId="6CACB830" w14:textId="3922EA9F" w:rsidR="00353527" w:rsidRDefault="00353527" w:rsidP="00F54985">
      <w:pPr>
        <w:rPr>
          <w:rFonts w:ascii="Arial" w:hAnsi="Arial" w:cs="Arial"/>
          <w:sz w:val="18"/>
          <w:szCs w:val="18"/>
        </w:rPr>
      </w:pPr>
    </w:p>
    <w:p w14:paraId="1FF4D3C7" w14:textId="77777777" w:rsidR="00353527" w:rsidRPr="000439FC" w:rsidRDefault="00353527" w:rsidP="00353527">
      <w:pPr>
        <w:rPr>
          <w:rFonts w:ascii="Calibri" w:hAnsi="Calibri" w:cs="Calibri"/>
          <w:b/>
          <w:iCs/>
          <w:sz w:val="20"/>
          <w:szCs w:val="20"/>
        </w:rPr>
      </w:pPr>
      <w:bookmarkStart w:id="0" w:name="_Hlk84621795"/>
      <w:r w:rsidRPr="000439FC">
        <w:rPr>
          <w:rFonts w:ascii="Calibri" w:hAnsi="Calibri" w:cs="Calibri"/>
          <w:b/>
          <w:iCs/>
          <w:sz w:val="20"/>
          <w:szCs w:val="20"/>
        </w:rPr>
        <w:t>English requirements</w:t>
      </w:r>
      <w:r w:rsidRPr="000439FC">
        <w:rPr>
          <w:rFonts w:ascii="Calibri" w:hAnsi="Calibri" w:cs="Calibri"/>
          <w:b/>
          <w:iCs/>
          <w:sz w:val="20"/>
          <w:szCs w:val="20"/>
        </w:rPr>
        <w:t>：</w:t>
      </w:r>
    </w:p>
    <w:p w14:paraId="0E6D41C1" w14:textId="77777777" w:rsidR="00353527" w:rsidRPr="000439FC" w:rsidRDefault="00353527" w:rsidP="00353527">
      <w:pPr>
        <w:rPr>
          <w:rFonts w:ascii="Calibri" w:hAnsi="Calibri" w:cs="Calibri"/>
          <w:bCs/>
          <w:sz w:val="20"/>
          <w:szCs w:val="20"/>
        </w:rPr>
      </w:pPr>
      <w:r w:rsidRPr="000439FC">
        <w:rPr>
          <w:rFonts w:ascii="Calibri" w:hAnsi="Calibri" w:cs="Calibri"/>
          <w:b/>
          <w:iCs/>
          <w:sz w:val="20"/>
          <w:szCs w:val="20"/>
        </w:rPr>
        <w:t>P</w:t>
      </w:r>
      <w:r w:rsidRPr="000439FC">
        <w:rPr>
          <w:rFonts w:ascii="Calibri" w:hAnsi="Calibri" w:cs="Calibri"/>
          <w:b/>
          <w:iCs/>
          <w:sz w:val="20"/>
          <w:szCs w:val="20"/>
          <w:lang w:eastAsia="zh-Hans"/>
        </w:rPr>
        <w:t>lease refer to Erasmus University China Center official website for your information</w:t>
      </w:r>
      <w:r w:rsidRPr="000439FC">
        <w:rPr>
          <w:rFonts w:ascii="Calibri" w:hAnsi="Calibri" w:cs="Calibri"/>
          <w:bCs/>
          <w:iCs/>
          <w:sz w:val="20"/>
          <w:szCs w:val="20"/>
          <w:lang w:eastAsia="zh-Hans"/>
        </w:rPr>
        <w:t xml:space="preserve"> </w:t>
      </w:r>
      <w:hyperlink r:id="rId16" w:history="1">
        <w:r w:rsidRPr="000439FC">
          <w:rPr>
            <w:rStyle w:val="a4"/>
            <w:rFonts w:ascii="Calibri" w:hAnsi="Calibri" w:cs="Calibri"/>
            <w:bCs/>
            <w:sz w:val="20"/>
            <w:szCs w:val="20"/>
          </w:rPr>
          <w:t>www.eur</w:t>
        </w:r>
        <w:bookmarkStart w:id="1" w:name="_Hlt44665315"/>
        <w:r w:rsidRPr="000439FC">
          <w:rPr>
            <w:rStyle w:val="a4"/>
            <w:rFonts w:ascii="Calibri" w:hAnsi="Calibri" w:cs="Calibri"/>
            <w:bCs/>
            <w:sz w:val="20"/>
            <w:szCs w:val="20"/>
          </w:rPr>
          <w:t>.</w:t>
        </w:r>
        <w:bookmarkEnd w:id="1"/>
        <w:r w:rsidRPr="000439FC">
          <w:rPr>
            <w:rStyle w:val="a4"/>
            <w:rFonts w:ascii="Calibri" w:hAnsi="Calibri" w:cs="Calibri"/>
            <w:bCs/>
            <w:sz w:val="20"/>
            <w:szCs w:val="20"/>
          </w:rPr>
          <w:t>nl/eucc</w:t>
        </w:r>
      </w:hyperlink>
    </w:p>
    <w:p w14:paraId="10802F08" w14:textId="77777777" w:rsidR="00353527" w:rsidRPr="000439FC" w:rsidRDefault="00353527" w:rsidP="00353527">
      <w:pPr>
        <w:rPr>
          <w:rFonts w:ascii="Calibri" w:hAnsi="Calibri" w:cs="Calibri"/>
          <w:bCs/>
          <w:i/>
          <w:sz w:val="20"/>
          <w:szCs w:val="20"/>
          <w:lang w:eastAsia="zh-Hans"/>
        </w:rPr>
      </w:pPr>
      <w:r w:rsidRPr="000439FC">
        <w:rPr>
          <w:rFonts w:ascii="Calibri" w:hAnsi="Calibri" w:cs="Calibri"/>
          <w:bCs/>
          <w:i/>
          <w:sz w:val="20"/>
          <w:szCs w:val="20"/>
        </w:rPr>
        <w:t>E</w:t>
      </w:r>
      <w:r w:rsidRPr="000439FC">
        <w:rPr>
          <w:rFonts w:ascii="Calibri" w:hAnsi="Calibri" w:cs="Calibri"/>
          <w:bCs/>
          <w:i/>
          <w:sz w:val="20"/>
          <w:szCs w:val="20"/>
          <w:lang w:eastAsia="zh-Hans"/>
        </w:rPr>
        <w:t>rasmus University China Center -&gt; CSC Scholarship -&gt; “I am a prospective CSC PhD Candidate” -&gt; Table 1</w:t>
      </w:r>
    </w:p>
    <w:p w14:paraId="2098F5F0" w14:textId="77777777" w:rsidR="00353527" w:rsidRPr="000439FC" w:rsidRDefault="00353527" w:rsidP="00353527">
      <w:pPr>
        <w:rPr>
          <w:rFonts w:ascii="Calibri" w:hAnsi="Calibri" w:cs="Calibri"/>
          <w:bCs/>
          <w:i/>
          <w:sz w:val="20"/>
          <w:szCs w:val="20"/>
          <w:lang w:eastAsia="zh-Hans"/>
        </w:rPr>
      </w:pPr>
    </w:p>
    <w:p w14:paraId="271FBC39" w14:textId="77777777" w:rsidR="00353527" w:rsidRPr="000439FC" w:rsidRDefault="00353527" w:rsidP="00353527">
      <w:pPr>
        <w:rPr>
          <w:rFonts w:ascii="Calibri" w:hAnsi="Calibri" w:cs="Calibri"/>
          <w:sz w:val="20"/>
          <w:szCs w:val="20"/>
          <w:lang w:eastAsia="zh-Hans"/>
        </w:rPr>
      </w:pPr>
      <w:r w:rsidRPr="000439FC">
        <w:rPr>
          <w:rFonts w:ascii="Calibri" w:hAnsi="Calibri" w:cs="Calibri"/>
          <w:sz w:val="20"/>
          <w:szCs w:val="20"/>
        </w:rPr>
        <w:t>P</w:t>
      </w:r>
      <w:r w:rsidRPr="000439FC">
        <w:rPr>
          <w:rFonts w:ascii="Calibri" w:hAnsi="Calibri" w:cs="Calibri"/>
          <w:sz w:val="20"/>
          <w:szCs w:val="20"/>
          <w:lang w:eastAsia="zh-Hans"/>
        </w:rPr>
        <w:t xml:space="preserve">lease note: </w:t>
      </w:r>
    </w:p>
    <w:p w14:paraId="0784ADDA" w14:textId="77777777" w:rsidR="00353527" w:rsidRPr="000439FC" w:rsidRDefault="00353527" w:rsidP="00353527">
      <w:pPr>
        <w:rPr>
          <w:rFonts w:ascii="Calibri" w:hAnsi="Calibri" w:cs="Calibri"/>
          <w:sz w:val="20"/>
          <w:szCs w:val="20"/>
        </w:rPr>
      </w:pPr>
      <w:r w:rsidRPr="000439FC">
        <w:rPr>
          <w:rFonts w:ascii="Calibri" w:hAnsi="Calibri" w:cs="Calibri"/>
          <w:sz w:val="20"/>
          <w:szCs w:val="20"/>
          <w:lang w:eastAsia="zh-Hans"/>
        </w:rPr>
        <w:t xml:space="preserve">Each institute requires difference level of English, make sure to find the right institute. </w:t>
      </w:r>
      <w:r w:rsidRPr="000439FC">
        <w:rPr>
          <w:rFonts w:ascii="Calibri" w:hAnsi="Calibri" w:cs="Calibri"/>
          <w:sz w:val="20"/>
          <w:szCs w:val="20"/>
        </w:rPr>
        <w:t xml:space="preserve">2022 CSC-PhD </w:t>
      </w:r>
      <w:proofErr w:type="spellStart"/>
      <w:r w:rsidRPr="000439FC">
        <w:rPr>
          <w:rFonts w:ascii="Calibri" w:hAnsi="Calibri" w:cs="Calibri"/>
          <w:sz w:val="20"/>
          <w:szCs w:val="20"/>
        </w:rPr>
        <w:t>programme</w:t>
      </w:r>
      <w:proofErr w:type="spellEnd"/>
      <w:r w:rsidRPr="000439FC">
        <w:rPr>
          <w:rFonts w:ascii="Calibri" w:hAnsi="Calibri" w:cs="Calibri"/>
          <w:sz w:val="20"/>
          <w:szCs w:val="20"/>
        </w:rPr>
        <w:t xml:space="preserve"> information will be shared and updated </w:t>
      </w:r>
      <w:r w:rsidRPr="000439FC">
        <w:rPr>
          <w:rFonts w:ascii="Calibri" w:hAnsi="Calibri" w:cs="Calibri"/>
          <w:sz w:val="20"/>
          <w:szCs w:val="20"/>
          <w:lang w:eastAsia="zh-Hans"/>
        </w:rPr>
        <w:t>soon!</w:t>
      </w:r>
    </w:p>
    <w:bookmarkEnd w:id="0"/>
    <w:p w14:paraId="0B8F9FDF" w14:textId="77777777" w:rsidR="00353527" w:rsidRPr="00353527" w:rsidRDefault="00353527" w:rsidP="00F54985">
      <w:pPr>
        <w:rPr>
          <w:rFonts w:ascii="Arial" w:hAnsi="Arial" w:cs="Arial" w:hint="eastAsia"/>
          <w:sz w:val="18"/>
          <w:szCs w:val="18"/>
        </w:rPr>
      </w:pPr>
    </w:p>
    <w:sectPr w:rsidR="00353527" w:rsidRPr="00353527" w:rsidSect="00BE7A8D">
      <w:headerReference w:type="default" r:id="rId17"/>
      <w:pgSz w:w="12240" w:h="15840"/>
      <w:pgMar w:top="993" w:right="616" w:bottom="426" w:left="567" w:header="17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FDB36" w14:textId="77777777" w:rsidR="00B56E1C" w:rsidRDefault="00B56E1C" w:rsidP="00661390">
      <w:r>
        <w:separator/>
      </w:r>
    </w:p>
  </w:endnote>
  <w:endnote w:type="continuationSeparator" w:id="0">
    <w:p w14:paraId="466CBC2C" w14:textId="77777777" w:rsidR="00B56E1C" w:rsidRDefault="00B56E1C" w:rsidP="0066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78BB3" w14:textId="77777777" w:rsidR="00B56E1C" w:rsidRDefault="00B56E1C" w:rsidP="00661390">
      <w:r>
        <w:separator/>
      </w:r>
    </w:p>
  </w:footnote>
  <w:footnote w:type="continuationSeparator" w:id="0">
    <w:p w14:paraId="18AA2864" w14:textId="77777777" w:rsidR="00B56E1C" w:rsidRDefault="00B56E1C" w:rsidP="00661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F0DCD" w14:textId="39E1804C" w:rsidR="00353527" w:rsidRDefault="00353527" w:rsidP="00353527">
    <w:pPr>
      <w:pStyle w:val="1"/>
      <w:jc w:val="right"/>
    </w:pPr>
    <w:r>
      <w:rPr>
        <w:noProof/>
      </w:rPr>
      <w:drawing>
        <wp:inline distT="0" distB="0" distL="0" distR="0" wp14:anchorId="4F436E66" wp14:editId="1E6C400A">
          <wp:extent cx="1581150" cy="374650"/>
          <wp:effectExtent l="0" t="0" r="0" b="6350"/>
          <wp:docPr id="1" name="图片 1" descr="文本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本&#10;&#10;描述已自动生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F16E01" w14:textId="77777777" w:rsidR="00353527" w:rsidRPr="00C26805" w:rsidRDefault="00353527" w:rsidP="00353527">
    <w:pPr>
      <w:pStyle w:val="1"/>
      <w:tabs>
        <w:tab w:val="left" w:pos="4536"/>
      </w:tabs>
      <w:spacing w:before="0" w:after="0"/>
      <w:rPr>
        <w:color w:val="00565B"/>
        <w:sz w:val="20"/>
        <w:szCs w:val="20"/>
      </w:rPr>
    </w:pPr>
    <w:r w:rsidRPr="00C26805">
      <w:rPr>
        <w:color w:val="00565B"/>
        <w:sz w:val="20"/>
        <w:szCs w:val="20"/>
      </w:rPr>
      <w:t>Erasmus University Rotterdam, the Netherlands</w:t>
    </w:r>
  </w:p>
  <w:p w14:paraId="0A15F1DC" w14:textId="77777777" w:rsidR="00353527" w:rsidRPr="00C26805" w:rsidRDefault="00353527" w:rsidP="00353527">
    <w:pPr>
      <w:pStyle w:val="1"/>
      <w:tabs>
        <w:tab w:val="left" w:pos="4536"/>
      </w:tabs>
      <w:spacing w:before="0" w:after="0"/>
      <w:rPr>
        <w:color w:val="00565B"/>
        <w:sz w:val="20"/>
        <w:szCs w:val="20"/>
      </w:rPr>
    </w:pPr>
    <w:r w:rsidRPr="00C26805">
      <w:rPr>
        <w:color w:val="00565B"/>
        <w:sz w:val="20"/>
        <w:szCs w:val="20"/>
      </w:rPr>
      <w:t>CSC PhD 2022 Project Description</w:t>
    </w:r>
  </w:p>
  <w:p w14:paraId="06EC4211" w14:textId="77777777" w:rsidR="00353527" w:rsidRPr="00C26805" w:rsidRDefault="00353527" w:rsidP="00353527">
    <w:pPr>
      <w:pStyle w:val="1"/>
      <w:tabs>
        <w:tab w:val="left" w:pos="4536"/>
      </w:tabs>
      <w:spacing w:before="0" w:after="0"/>
      <w:rPr>
        <w:color w:val="00565B"/>
        <w:sz w:val="20"/>
        <w:szCs w:val="20"/>
        <w:u w:val="single"/>
        <w:lang w:val="en-GB"/>
      </w:rPr>
    </w:pPr>
    <w:r w:rsidRPr="00C26805">
      <w:rPr>
        <w:color w:val="00565B"/>
        <w:sz w:val="20"/>
        <w:szCs w:val="20"/>
      </w:rPr>
      <w:t>A</w:t>
    </w:r>
    <w:r w:rsidRPr="00C26805">
      <w:rPr>
        <w:rFonts w:hint="eastAsia"/>
        <w:color w:val="00565B"/>
        <w:sz w:val="20"/>
        <w:szCs w:val="20"/>
      </w:rPr>
      <w:t>pplication</w:t>
    </w:r>
    <w:r w:rsidRPr="00C26805">
      <w:rPr>
        <w:color w:val="00565B"/>
        <w:sz w:val="20"/>
        <w:szCs w:val="20"/>
      </w:rPr>
      <w:t xml:space="preserve"> to: </w:t>
    </w:r>
    <w:hyperlink r:id="rId2" w:history="1">
      <w:r w:rsidRPr="00695FBB">
        <w:rPr>
          <w:rStyle w:val="a4"/>
          <w:sz w:val="20"/>
          <w:szCs w:val="20"/>
          <w:lang w:eastAsia="zh-Hans"/>
        </w:rPr>
        <w:t>E</w:t>
      </w:r>
      <w:r w:rsidRPr="00695FBB">
        <w:rPr>
          <w:rStyle w:val="a4"/>
          <w:sz w:val="20"/>
          <w:szCs w:val="20"/>
          <w:lang w:val="en-GB"/>
        </w:rPr>
        <w:t>ucc</w:t>
      </w:r>
      <w:r w:rsidRPr="00695FBB">
        <w:rPr>
          <w:rStyle w:val="a4"/>
          <w:sz w:val="20"/>
          <w:szCs w:val="20"/>
          <w:lang w:eastAsia="zh-Hans"/>
        </w:rPr>
        <w:t>C</w:t>
      </w:r>
      <w:r w:rsidRPr="00695FBB">
        <w:rPr>
          <w:rStyle w:val="a4"/>
          <w:rFonts w:hint="eastAsia"/>
          <w:sz w:val="20"/>
          <w:szCs w:val="20"/>
          <w:lang w:eastAsia="zh-Hans"/>
        </w:rPr>
        <w:t>hina</w:t>
      </w:r>
      <w:r w:rsidRPr="00695FBB">
        <w:rPr>
          <w:rStyle w:val="a4"/>
          <w:sz w:val="20"/>
          <w:szCs w:val="20"/>
          <w:lang w:eastAsia="zh-Hans"/>
        </w:rPr>
        <w:t>O</w:t>
      </w:r>
      <w:r w:rsidRPr="00695FBB">
        <w:rPr>
          <w:rStyle w:val="a4"/>
          <w:rFonts w:hint="eastAsia"/>
          <w:sz w:val="20"/>
          <w:szCs w:val="20"/>
          <w:lang w:eastAsia="zh-Hans"/>
        </w:rPr>
        <w:t>ffice</w:t>
      </w:r>
      <w:r w:rsidRPr="00695FBB">
        <w:rPr>
          <w:rStyle w:val="a4"/>
          <w:sz w:val="20"/>
          <w:szCs w:val="20"/>
          <w:lang w:val="en-GB"/>
        </w:rPr>
        <w:t>@eur.nl</w:t>
      </w:r>
    </w:hyperlink>
    <w:r w:rsidRPr="00C26805">
      <w:rPr>
        <w:color w:val="00565B"/>
        <w:sz w:val="20"/>
        <w:szCs w:val="20"/>
        <w:lang w:eastAsia="zh-Hans"/>
      </w:rPr>
      <w:t xml:space="preserve"> (d</w:t>
    </w:r>
    <w:r w:rsidRPr="00C26805">
      <w:rPr>
        <w:rFonts w:hint="eastAsia"/>
        <w:color w:val="00565B"/>
        <w:sz w:val="20"/>
        <w:szCs w:val="20"/>
        <w:lang w:eastAsia="zh-Hans"/>
      </w:rPr>
      <w:t>eadline</w:t>
    </w:r>
    <w:r w:rsidRPr="00C26805">
      <w:rPr>
        <w:color w:val="00565B"/>
        <w:sz w:val="20"/>
        <w:szCs w:val="20"/>
        <w:lang w:eastAsia="zh-Hans"/>
      </w:rPr>
      <w:t>: Friday Mar 4, 2022)</w:t>
    </w:r>
  </w:p>
  <w:p w14:paraId="30AF420B" w14:textId="77777777" w:rsidR="00353527" w:rsidRDefault="00353527" w:rsidP="00353527">
    <w:pPr>
      <w:pStyle w:val="1"/>
      <w:tabs>
        <w:tab w:val="left" w:pos="4536"/>
      </w:tabs>
      <w:spacing w:before="0" w:after="0"/>
      <w:ind w:left="-284"/>
      <w:jc w:val="center"/>
      <w:rPr>
        <w:rFonts w:ascii="Calibri" w:hAnsi="Calibri" w:cs="Times New Roman"/>
        <w:b w:val="0"/>
        <w:bCs w:val="0"/>
        <w:kern w:val="0"/>
        <w:sz w:val="24"/>
        <w:szCs w:val="24"/>
        <w:lang w:eastAsia="en-GB"/>
      </w:rPr>
    </w:pPr>
  </w:p>
  <w:p w14:paraId="4E857EDB" w14:textId="77777777" w:rsidR="00353527" w:rsidRDefault="00353527" w:rsidP="00353527">
    <w:pPr>
      <w:pStyle w:val="1"/>
      <w:tabs>
        <w:tab w:val="left" w:pos="4536"/>
      </w:tabs>
      <w:spacing w:before="0" w:after="0"/>
      <w:ind w:left="-284"/>
      <w:jc w:val="center"/>
      <w:rPr>
        <w:rFonts w:ascii="Calibri" w:hAnsi="Calibri" w:cs="Times New Roman"/>
        <w:b w:val="0"/>
        <w:bCs w:val="0"/>
        <w:color w:val="0000FF"/>
        <w:kern w:val="0"/>
        <w:sz w:val="24"/>
        <w:szCs w:val="24"/>
        <w:u w:val="single"/>
        <w:lang w:val="en-GB" w:eastAsia="en-GB"/>
      </w:rPr>
    </w:pPr>
    <w:r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EMC </w:t>
    </w:r>
    <w:r w:rsidRPr="00DD5119"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Ranked world no 14-36 for </w:t>
    </w:r>
    <w:hyperlink r:id="rId3" w:history="1">
      <w:r w:rsidRPr="00DD5119">
        <w:rPr>
          <w:rFonts w:ascii="Calibri" w:hAnsi="Calibri" w:cs="Times New Roman"/>
          <w:b w:val="0"/>
          <w:bCs w:val="0"/>
          <w:color w:val="0000FF"/>
          <w:kern w:val="0"/>
          <w:sz w:val="24"/>
          <w:szCs w:val="24"/>
          <w:u w:val="single"/>
          <w:lang w:val="en-GB" w:eastAsia="en-GB"/>
        </w:rPr>
        <w:t>Clinical Fields US News 2021</w:t>
      </w:r>
    </w:hyperlink>
    <w:r w:rsidRPr="00DD5119"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, no 30 </w:t>
    </w:r>
    <w:hyperlink r:id="rId4" w:history="1">
      <w:r w:rsidRPr="00DD5119">
        <w:rPr>
          <w:rFonts w:ascii="Calibri" w:hAnsi="Calibri" w:cs="Times New Roman"/>
          <w:b w:val="0"/>
          <w:bCs w:val="0"/>
          <w:color w:val="0000FF"/>
          <w:kern w:val="0"/>
          <w:sz w:val="24"/>
          <w:szCs w:val="24"/>
          <w:u w:val="single"/>
          <w:lang w:val="en-GB" w:eastAsia="en-GB"/>
        </w:rPr>
        <w:t>Nature Index for Biomedical Sciences 2019</w:t>
      </w:r>
    </w:hyperlink>
  </w:p>
  <w:p w14:paraId="72606FBF" w14:textId="77777777" w:rsidR="00353527" w:rsidRDefault="00353527" w:rsidP="00353527">
    <w:pPr>
      <w:pStyle w:val="1"/>
      <w:tabs>
        <w:tab w:val="left" w:pos="4536"/>
      </w:tabs>
      <w:spacing w:before="0" w:after="0"/>
      <w:ind w:left="-284"/>
      <w:jc w:val="center"/>
      <w:rPr>
        <w:color w:val="0C2074"/>
        <w:sz w:val="40"/>
        <w:szCs w:val="40"/>
      </w:rPr>
    </w:pPr>
  </w:p>
  <w:p w14:paraId="78ABEA92" w14:textId="77777777" w:rsidR="00353527" w:rsidRDefault="00353527" w:rsidP="00353527">
    <w:pPr>
      <w:pStyle w:val="1"/>
      <w:tabs>
        <w:tab w:val="left" w:pos="4536"/>
      </w:tabs>
      <w:spacing w:before="0" w:after="0"/>
      <w:ind w:left="-284"/>
      <w:jc w:val="center"/>
      <w:rPr>
        <w:color w:val="0C2074"/>
        <w:sz w:val="30"/>
        <w:szCs w:val="30"/>
      </w:rPr>
    </w:pPr>
    <w:r w:rsidRPr="00C26805">
      <w:rPr>
        <w:color w:val="0C2074"/>
        <w:sz w:val="30"/>
        <w:szCs w:val="30"/>
      </w:rPr>
      <w:t>PhD Project Description</w:t>
    </w:r>
  </w:p>
  <w:p w14:paraId="57A44B50" w14:textId="29C6EB73" w:rsidR="003B19BF" w:rsidRPr="00353527" w:rsidRDefault="003B19BF" w:rsidP="0035352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59C08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</w:abstractNum>
  <w:abstractNum w:abstractNumId="3" w15:restartNumberingAfterBreak="0">
    <w:nsid w:val="0C2E60BC"/>
    <w:multiLevelType w:val="hybridMultilevel"/>
    <w:tmpl w:val="587AD738"/>
    <w:lvl w:ilvl="0" w:tplc="D3528352">
      <w:start w:val="3"/>
      <w:numFmt w:val="bullet"/>
      <w:lvlText w:val="-"/>
      <w:lvlJc w:val="left"/>
      <w:pPr>
        <w:ind w:left="72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D2E9F"/>
    <w:multiLevelType w:val="hybridMultilevel"/>
    <w:tmpl w:val="9DF08F9C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5" w15:restartNumberingAfterBreak="0">
    <w:nsid w:val="25160519"/>
    <w:multiLevelType w:val="hybridMultilevel"/>
    <w:tmpl w:val="697C5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533C9A"/>
    <w:multiLevelType w:val="hybridMultilevel"/>
    <w:tmpl w:val="1BA4E2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F385D"/>
    <w:multiLevelType w:val="hybridMultilevel"/>
    <w:tmpl w:val="28607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317FD"/>
    <w:multiLevelType w:val="hybridMultilevel"/>
    <w:tmpl w:val="E43EA8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5580F"/>
    <w:multiLevelType w:val="hybridMultilevel"/>
    <w:tmpl w:val="FE1AC7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53615BB"/>
    <w:multiLevelType w:val="hybridMultilevel"/>
    <w:tmpl w:val="D46A7872"/>
    <w:lvl w:ilvl="0" w:tplc="0409000D">
      <w:start w:val="1"/>
      <w:numFmt w:val="bullet"/>
      <w:lvlText w:val=""/>
      <w:lvlJc w:val="left"/>
      <w:pPr>
        <w:ind w:left="846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1" w15:restartNumberingAfterBreak="0">
    <w:nsid w:val="65E84D62"/>
    <w:multiLevelType w:val="hybridMultilevel"/>
    <w:tmpl w:val="C30C5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F46E69"/>
    <w:multiLevelType w:val="hybridMultilevel"/>
    <w:tmpl w:val="A0D0E310"/>
    <w:lvl w:ilvl="0" w:tplc="CC8005F4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6F490C"/>
    <w:multiLevelType w:val="hybridMultilevel"/>
    <w:tmpl w:val="0D18C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6"/>
  </w:num>
  <w:num w:numId="5">
    <w:abstractNumId w:val="13"/>
  </w:num>
  <w:num w:numId="6">
    <w:abstractNumId w:val="5"/>
  </w:num>
  <w:num w:numId="7">
    <w:abstractNumId w:val="12"/>
  </w:num>
  <w:num w:numId="8">
    <w:abstractNumId w:val="11"/>
  </w:num>
  <w:num w:numId="9">
    <w:abstractNumId w:val="0"/>
  </w:num>
  <w:num w:numId="10">
    <w:abstractNumId w:val="3"/>
  </w:num>
  <w:num w:numId="11">
    <w:abstractNumId w:val="1"/>
  </w:num>
  <w:num w:numId="12">
    <w:abstractNumId w:val="2"/>
  </w:num>
  <w:num w:numId="13">
    <w:abstractNumId w:val="8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AD3"/>
    <w:rsid w:val="000029C1"/>
    <w:rsid w:val="00013C78"/>
    <w:rsid w:val="00013C84"/>
    <w:rsid w:val="000278A5"/>
    <w:rsid w:val="00027D94"/>
    <w:rsid w:val="000309E6"/>
    <w:rsid w:val="00045FDF"/>
    <w:rsid w:val="00064D1A"/>
    <w:rsid w:val="00074FC7"/>
    <w:rsid w:val="00083774"/>
    <w:rsid w:val="0009361E"/>
    <w:rsid w:val="000C063B"/>
    <w:rsid w:val="000C22B4"/>
    <w:rsid w:val="000F2E24"/>
    <w:rsid w:val="000F3EC8"/>
    <w:rsid w:val="00102A80"/>
    <w:rsid w:val="00111BBE"/>
    <w:rsid w:val="00112E3D"/>
    <w:rsid w:val="0012363E"/>
    <w:rsid w:val="00125B05"/>
    <w:rsid w:val="00125C4C"/>
    <w:rsid w:val="001320E3"/>
    <w:rsid w:val="00141DD2"/>
    <w:rsid w:val="001A3FA2"/>
    <w:rsid w:val="001B4160"/>
    <w:rsid w:val="001E10BD"/>
    <w:rsid w:val="001E4710"/>
    <w:rsid w:val="00220748"/>
    <w:rsid w:val="00233FCD"/>
    <w:rsid w:val="002411AE"/>
    <w:rsid w:val="00244149"/>
    <w:rsid w:val="002506C4"/>
    <w:rsid w:val="002737BD"/>
    <w:rsid w:val="002744EC"/>
    <w:rsid w:val="002E05FC"/>
    <w:rsid w:val="002E7E90"/>
    <w:rsid w:val="002F5961"/>
    <w:rsid w:val="0032143E"/>
    <w:rsid w:val="003464AF"/>
    <w:rsid w:val="00353527"/>
    <w:rsid w:val="00365621"/>
    <w:rsid w:val="003831B7"/>
    <w:rsid w:val="003840D1"/>
    <w:rsid w:val="00393537"/>
    <w:rsid w:val="003A24C2"/>
    <w:rsid w:val="003B19BF"/>
    <w:rsid w:val="003B2AD3"/>
    <w:rsid w:val="00400872"/>
    <w:rsid w:val="004600C5"/>
    <w:rsid w:val="004653AE"/>
    <w:rsid w:val="00466412"/>
    <w:rsid w:val="00481A7F"/>
    <w:rsid w:val="00491F79"/>
    <w:rsid w:val="004B7F7E"/>
    <w:rsid w:val="004C16BA"/>
    <w:rsid w:val="004C7B79"/>
    <w:rsid w:val="004D67F1"/>
    <w:rsid w:val="00504427"/>
    <w:rsid w:val="00505104"/>
    <w:rsid w:val="00506B81"/>
    <w:rsid w:val="005471B2"/>
    <w:rsid w:val="005472EC"/>
    <w:rsid w:val="00556017"/>
    <w:rsid w:val="00562702"/>
    <w:rsid w:val="005656B4"/>
    <w:rsid w:val="00586D58"/>
    <w:rsid w:val="0058709E"/>
    <w:rsid w:val="00593D20"/>
    <w:rsid w:val="00595C42"/>
    <w:rsid w:val="00595CA9"/>
    <w:rsid w:val="005B2190"/>
    <w:rsid w:val="005C06EA"/>
    <w:rsid w:val="005C63A5"/>
    <w:rsid w:val="005D07F9"/>
    <w:rsid w:val="0061207E"/>
    <w:rsid w:val="006148B5"/>
    <w:rsid w:val="00616B55"/>
    <w:rsid w:val="006245F4"/>
    <w:rsid w:val="006402E2"/>
    <w:rsid w:val="00641114"/>
    <w:rsid w:val="00661390"/>
    <w:rsid w:val="00667F1F"/>
    <w:rsid w:val="006A0758"/>
    <w:rsid w:val="006C4469"/>
    <w:rsid w:val="006D0275"/>
    <w:rsid w:val="006D5991"/>
    <w:rsid w:val="006F091A"/>
    <w:rsid w:val="007055AD"/>
    <w:rsid w:val="0074253F"/>
    <w:rsid w:val="00763961"/>
    <w:rsid w:val="0078542B"/>
    <w:rsid w:val="007947EA"/>
    <w:rsid w:val="007A62B3"/>
    <w:rsid w:val="007B053D"/>
    <w:rsid w:val="007B0E7A"/>
    <w:rsid w:val="007B24BC"/>
    <w:rsid w:val="007F4540"/>
    <w:rsid w:val="007F55F3"/>
    <w:rsid w:val="00823139"/>
    <w:rsid w:val="00836A04"/>
    <w:rsid w:val="00843F99"/>
    <w:rsid w:val="00881BE5"/>
    <w:rsid w:val="00896168"/>
    <w:rsid w:val="008A0EDB"/>
    <w:rsid w:val="008A3AB2"/>
    <w:rsid w:val="008B03A7"/>
    <w:rsid w:val="008B2F41"/>
    <w:rsid w:val="008C128F"/>
    <w:rsid w:val="008C63E8"/>
    <w:rsid w:val="00903ABD"/>
    <w:rsid w:val="00910974"/>
    <w:rsid w:val="00914FF9"/>
    <w:rsid w:val="00930B2B"/>
    <w:rsid w:val="00941868"/>
    <w:rsid w:val="00944EE8"/>
    <w:rsid w:val="00947DF7"/>
    <w:rsid w:val="00957160"/>
    <w:rsid w:val="00980C59"/>
    <w:rsid w:val="009A2EE4"/>
    <w:rsid w:val="009B2745"/>
    <w:rsid w:val="009C128F"/>
    <w:rsid w:val="009D7293"/>
    <w:rsid w:val="009E2532"/>
    <w:rsid w:val="00A00804"/>
    <w:rsid w:val="00A03DC5"/>
    <w:rsid w:val="00A04089"/>
    <w:rsid w:val="00A20BFB"/>
    <w:rsid w:val="00A22B09"/>
    <w:rsid w:val="00A315F2"/>
    <w:rsid w:val="00A44C15"/>
    <w:rsid w:val="00A46EC2"/>
    <w:rsid w:val="00A668FE"/>
    <w:rsid w:val="00A7202E"/>
    <w:rsid w:val="00A744A4"/>
    <w:rsid w:val="00A76409"/>
    <w:rsid w:val="00AC01BD"/>
    <w:rsid w:val="00AD6F55"/>
    <w:rsid w:val="00AE728A"/>
    <w:rsid w:val="00B078E5"/>
    <w:rsid w:val="00B16D1A"/>
    <w:rsid w:val="00B56E1C"/>
    <w:rsid w:val="00B613E2"/>
    <w:rsid w:val="00B6618A"/>
    <w:rsid w:val="00B854EE"/>
    <w:rsid w:val="00B93BFE"/>
    <w:rsid w:val="00BA3F83"/>
    <w:rsid w:val="00BE0A0D"/>
    <w:rsid w:val="00BE5C25"/>
    <w:rsid w:val="00BE7A8D"/>
    <w:rsid w:val="00BF30CD"/>
    <w:rsid w:val="00C000D1"/>
    <w:rsid w:val="00C04B6A"/>
    <w:rsid w:val="00C15A03"/>
    <w:rsid w:val="00C21C00"/>
    <w:rsid w:val="00C507A7"/>
    <w:rsid w:val="00C6284E"/>
    <w:rsid w:val="00D2457E"/>
    <w:rsid w:val="00D32088"/>
    <w:rsid w:val="00D35CED"/>
    <w:rsid w:val="00D50324"/>
    <w:rsid w:val="00D640BC"/>
    <w:rsid w:val="00D87727"/>
    <w:rsid w:val="00DA108E"/>
    <w:rsid w:val="00DF1133"/>
    <w:rsid w:val="00E071E1"/>
    <w:rsid w:val="00E26F63"/>
    <w:rsid w:val="00E40AD9"/>
    <w:rsid w:val="00E477A3"/>
    <w:rsid w:val="00E53DD1"/>
    <w:rsid w:val="00E66597"/>
    <w:rsid w:val="00E71489"/>
    <w:rsid w:val="00E86162"/>
    <w:rsid w:val="00E92480"/>
    <w:rsid w:val="00E97197"/>
    <w:rsid w:val="00EA34CC"/>
    <w:rsid w:val="00EA44B9"/>
    <w:rsid w:val="00EA67E3"/>
    <w:rsid w:val="00EB3800"/>
    <w:rsid w:val="00EC329F"/>
    <w:rsid w:val="00EC374A"/>
    <w:rsid w:val="00ED1DA4"/>
    <w:rsid w:val="00ED4F83"/>
    <w:rsid w:val="00EE03DF"/>
    <w:rsid w:val="00EE1E0C"/>
    <w:rsid w:val="00EE35FD"/>
    <w:rsid w:val="00F07C69"/>
    <w:rsid w:val="00F11FB6"/>
    <w:rsid w:val="00F20F4F"/>
    <w:rsid w:val="00F21EC9"/>
    <w:rsid w:val="00F25C5A"/>
    <w:rsid w:val="00F466B9"/>
    <w:rsid w:val="00F52A26"/>
    <w:rsid w:val="00F54985"/>
    <w:rsid w:val="00F8208D"/>
    <w:rsid w:val="00F92F86"/>
    <w:rsid w:val="00FA7D8B"/>
    <w:rsid w:val="00FC2905"/>
    <w:rsid w:val="00FD16ED"/>
    <w:rsid w:val="00FE555D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F56600"/>
  <w15:chartTrackingRefBased/>
  <w15:docId w15:val="{AC5B7F1C-F04D-48E2-9C58-D47A6072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709E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3B2A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935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0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B4160"/>
    <w:rPr>
      <w:color w:val="0000FF"/>
      <w:u w:val="single"/>
    </w:rPr>
  </w:style>
  <w:style w:type="paragraph" w:styleId="a5">
    <w:name w:val="header"/>
    <w:basedOn w:val="a"/>
    <w:link w:val="a6"/>
    <w:rsid w:val="00661390"/>
    <w:pPr>
      <w:tabs>
        <w:tab w:val="center" w:pos="4536"/>
        <w:tab w:val="right" w:pos="9072"/>
      </w:tabs>
    </w:pPr>
  </w:style>
  <w:style w:type="character" w:customStyle="1" w:styleId="a6">
    <w:name w:val="页眉 字符"/>
    <w:link w:val="a5"/>
    <w:rsid w:val="00661390"/>
    <w:rPr>
      <w:sz w:val="24"/>
      <w:szCs w:val="24"/>
      <w:lang w:val="en-US"/>
    </w:rPr>
  </w:style>
  <w:style w:type="paragraph" w:styleId="a7">
    <w:name w:val="footer"/>
    <w:basedOn w:val="a"/>
    <w:link w:val="a8"/>
    <w:rsid w:val="00661390"/>
    <w:pPr>
      <w:tabs>
        <w:tab w:val="center" w:pos="4536"/>
        <w:tab w:val="right" w:pos="9072"/>
      </w:tabs>
    </w:pPr>
  </w:style>
  <w:style w:type="character" w:customStyle="1" w:styleId="a8">
    <w:name w:val="页脚 字符"/>
    <w:link w:val="a7"/>
    <w:rsid w:val="00661390"/>
    <w:rPr>
      <w:sz w:val="24"/>
      <w:szCs w:val="24"/>
      <w:lang w:val="en-US"/>
    </w:rPr>
  </w:style>
  <w:style w:type="character" w:styleId="a9">
    <w:name w:val="annotation reference"/>
    <w:rsid w:val="00EE35FD"/>
    <w:rPr>
      <w:sz w:val="16"/>
      <w:szCs w:val="16"/>
    </w:rPr>
  </w:style>
  <w:style w:type="paragraph" w:styleId="aa">
    <w:name w:val="annotation text"/>
    <w:basedOn w:val="a"/>
    <w:link w:val="ab"/>
    <w:rsid w:val="00EE35FD"/>
    <w:rPr>
      <w:sz w:val="20"/>
      <w:szCs w:val="20"/>
    </w:rPr>
  </w:style>
  <w:style w:type="character" w:customStyle="1" w:styleId="ab">
    <w:name w:val="批注文字 字符"/>
    <w:link w:val="aa"/>
    <w:rsid w:val="00EE35FD"/>
    <w:rPr>
      <w:lang w:eastAsia="zh-CN"/>
    </w:rPr>
  </w:style>
  <w:style w:type="paragraph" w:styleId="ac">
    <w:name w:val="annotation subject"/>
    <w:basedOn w:val="aa"/>
    <w:next w:val="aa"/>
    <w:link w:val="ad"/>
    <w:rsid w:val="00EE35FD"/>
    <w:rPr>
      <w:b/>
      <w:bCs/>
    </w:rPr>
  </w:style>
  <w:style w:type="character" w:customStyle="1" w:styleId="ad">
    <w:name w:val="批注主题 字符"/>
    <w:link w:val="ac"/>
    <w:rsid w:val="00EE35FD"/>
    <w:rPr>
      <w:b/>
      <w:bCs/>
      <w:lang w:eastAsia="zh-CN"/>
    </w:rPr>
  </w:style>
  <w:style w:type="paragraph" w:styleId="ae">
    <w:name w:val="Balloon Text"/>
    <w:basedOn w:val="a"/>
    <w:link w:val="af"/>
    <w:rsid w:val="00EE35FD"/>
    <w:rPr>
      <w:rFonts w:ascii="Tahoma" w:hAnsi="Tahoma" w:cs="Tahoma"/>
      <w:sz w:val="16"/>
      <w:szCs w:val="16"/>
    </w:rPr>
  </w:style>
  <w:style w:type="character" w:customStyle="1" w:styleId="af">
    <w:name w:val="批注框文本 字符"/>
    <w:link w:val="ae"/>
    <w:rsid w:val="00EE35FD"/>
    <w:rPr>
      <w:rFonts w:ascii="Tahoma" w:hAnsi="Tahoma" w:cs="Tahoma"/>
      <w:sz w:val="16"/>
      <w:szCs w:val="16"/>
      <w:lang w:eastAsia="zh-CN"/>
    </w:rPr>
  </w:style>
  <w:style w:type="paragraph" w:customStyle="1" w:styleId="Title1">
    <w:name w:val="Title1"/>
    <w:basedOn w:val="a"/>
    <w:rsid w:val="0032143E"/>
    <w:pPr>
      <w:spacing w:before="100" w:beforeAutospacing="1" w:after="100" w:afterAutospacing="1"/>
    </w:pPr>
    <w:rPr>
      <w:rFonts w:eastAsia="Times New Roman"/>
      <w:lang w:val="nl-NL" w:eastAsia="nl-NL"/>
    </w:rPr>
  </w:style>
  <w:style w:type="character" w:customStyle="1" w:styleId="jrnl">
    <w:name w:val="jrnl"/>
    <w:rsid w:val="0032143E"/>
  </w:style>
  <w:style w:type="character" w:customStyle="1" w:styleId="st">
    <w:name w:val="st"/>
    <w:rsid w:val="0032143E"/>
  </w:style>
  <w:style w:type="paragraph" w:customStyle="1" w:styleId="desc">
    <w:name w:val="desc"/>
    <w:basedOn w:val="a"/>
    <w:rsid w:val="0032143E"/>
    <w:pPr>
      <w:spacing w:before="100" w:beforeAutospacing="1" w:after="100" w:afterAutospacing="1"/>
    </w:pPr>
    <w:rPr>
      <w:rFonts w:eastAsia="Times New Roman"/>
      <w:lang w:val="nl-NL" w:eastAsia="nl-NL"/>
    </w:rPr>
  </w:style>
  <w:style w:type="paragraph" w:styleId="af0">
    <w:name w:val="Title"/>
    <w:basedOn w:val="a"/>
    <w:link w:val="af1"/>
    <w:uiPriority w:val="99"/>
    <w:qFormat/>
    <w:rsid w:val="00F8208D"/>
    <w:pPr>
      <w:jc w:val="center"/>
    </w:pPr>
    <w:rPr>
      <w:rFonts w:eastAsia="Times New Roman"/>
      <w:b/>
      <w:bCs/>
      <w:lang w:val="en-GB" w:eastAsia="de-DE"/>
    </w:rPr>
  </w:style>
  <w:style w:type="character" w:customStyle="1" w:styleId="af1">
    <w:name w:val="标题 字符"/>
    <w:link w:val="af0"/>
    <w:uiPriority w:val="99"/>
    <w:rsid w:val="00F8208D"/>
    <w:rPr>
      <w:rFonts w:eastAsia="Times New Roman"/>
      <w:b/>
      <w:bCs/>
      <w:sz w:val="24"/>
      <w:szCs w:val="24"/>
      <w:lang w:val="en-GB" w:eastAsia="de-DE"/>
    </w:rPr>
  </w:style>
  <w:style w:type="paragraph" w:customStyle="1" w:styleId="Title2">
    <w:name w:val="Title2"/>
    <w:basedOn w:val="a"/>
    <w:rsid w:val="003464AF"/>
    <w:pPr>
      <w:spacing w:before="100" w:beforeAutospacing="1" w:after="100" w:afterAutospacing="1"/>
    </w:pPr>
    <w:rPr>
      <w:rFonts w:eastAsia="Times New Roman"/>
      <w:lang w:val="nl-NL" w:eastAsia="nl-NL"/>
    </w:rPr>
  </w:style>
  <w:style w:type="paragraph" w:customStyle="1" w:styleId="details">
    <w:name w:val="details"/>
    <w:basedOn w:val="a"/>
    <w:rsid w:val="003464AF"/>
    <w:pPr>
      <w:spacing w:before="100" w:beforeAutospacing="1" w:after="100" w:afterAutospacing="1"/>
    </w:pPr>
    <w:rPr>
      <w:rFonts w:eastAsia="Times New Roman"/>
      <w:lang w:val="nl-NL" w:eastAsia="nl-NL"/>
    </w:rPr>
  </w:style>
  <w:style w:type="character" w:customStyle="1" w:styleId="Standaardalinea-lettertype1">
    <w:name w:val="Standaardalinea-lettertype1"/>
    <w:rsid w:val="006A0758"/>
  </w:style>
  <w:style w:type="character" w:customStyle="1" w:styleId="10">
    <w:name w:val="未处理的提及1"/>
    <w:uiPriority w:val="99"/>
    <w:semiHidden/>
    <w:unhideWhenUsed/>
    <w:rsid w:val="006A0758"/>
    <w:rPr>
      <w:color w:val="605E5C"/>
      <w:shd w:val="clear" w:color="auto" w:fill="E1DFDD"/>
    </w:rPr>
  </w:style>
  <w:style w:type="paragraph" w:styleId="af2">
    <w:name w:val="List Paragraph"/>
    <w:basedOn w:val="a"/>
    <w:uiPriority w:val="34"/>
    <w:qFormat/>
    <w:rsid w:val="006D5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mmunology.nl/research/harmen-van-de-werken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mmunology.nl/research/anton-langerak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ur.nl/euc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.schreurs@erasmusmc.n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mmunology.nl/research/marco-schreurs/" TargetMode="External"/><Relationship Id="rId10" Type="http://schemas.openxmlformats.org/officeDocument/2006/relationships/hyperlink" Target="mailto:h.vandewerken@erasmusmc.n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.langerak@erasmusmc.n" TargetMode="External"/><Relationship Id="rId14" Type="http://schemas.openxmlformats.org/officeDocument/2006/relationships/hyperlink" Target="https://www.erasmusmc.nl/en/research/researchers/werken-harmen-van-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snews.com/education/best-global-universities/clinical-medicine" TargetMode="External"/><Relationship Id="rId2" Type="http://schemas.openxmlformats.org/officeDocument/2006/relationships/hyperlink" Target="mailto:EuccChinaOffice@eur.n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www.natureindex.com/supplements/nature-index-2019-biomedical-sciences/tables/healthca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A8F9B-BF1B-46E8-947F-51060FF62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855</Words>
  <Characters>4876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School:</vt:lpstr>
      <vt:lpstr>School:</vt:lpstr>
    </vt:vector>
  </TitlesOfParts>
  <Company>EUR</Company>
  <LinksUpToDate>false</LinksUpToDate>
  <CharactersWithSpaces>5720</CharactersWithSpaces>
  <SharedDoc>false</SharedDoc>
  <HLinks>
    <vt:vector size="30" baseType="variant">
      <vt:variant>
        <vt:i4>4587548</vt:i4>
      </vt:variant>
      <vt:variant>
        <vt:i4>12</vt:i4>
      </vt:variant>
      <vt:variant>
        <vt:i4>0</vt:i4>
      </vt:variant>
      <vt:variant>
        <vt:i4>5</vt:i4>
      </vt:variant>
      <vt:variant>
        <vt:lpwstr>https://www.immunology.nl/research/harmen-van-de-werken/</vt:lpwstr>
      </vt:variant>
      <vt:variant>
        <vt:lpwstr/>
      </vt:variant>
      <vt:variant>
        <vt:i4>327683</vt:i4>
      </vt:variant>
      <vt:variant>
        <vt:i4>9</vt:i4>
      </vt:variant>
      <vt:variant>
        <vt:i4>0</vt:i4>
      </vt:variant>
      <vt:variant>
        <vt:i4>5</vt:i4>
      </vt:variant>
      <vt:variant>
        <vt:lpwstr>https://www.erasmusmc.nl/en/research/researchers/werken-harmen-van-de</vt:lpwstr>
      </vt:variant>
      <vt:variant>
        <vt:lpwstr/>
      </vt:variant>
      <vt:variant>
        <vt:i4>7209014</vt:i4>
      </vt:variant>
      <vt:variant>
        <vt:i4>6</vt:i4>
      </vt:variant>
      <vt:variant>
        <vt:i4>0</vt:i4>
      </vt:variant>
      <vt:variant>
        <vt:i4>5</vt:i4>
      </vt:variant>
      <vt:variant>
        <vt:lpwstr>https://www.erasmusmc.nl/en/cancer-institute/research/groups/medical-oncology-translational-cancer-genomics</vt:lpwstr>
      </vt:variant>
      <vt:variant>
        <vt:lpwstr/>
      </vt:variant>
      <vt:variant>
        <vt:i4>118</vt:i4>
      </vt:variant>
      <vt:variant>
        <vt:i4>3</vt:i4>
      </vt:variant>
      <vt:variant>
        <vt:i4>0</vt:i4>
      </vt:variant>
      <vt:variant>
        <vt:i4>5</vt:i4>
      </vt:variant>
      <vt:variant>
        <vt:lpwstr>mailto:h.vandewerken@erasmusmc.nl</vt:lpwstr>
      </vt:variant>
      <vt:variant>
        <vt:lpwstr/>
      </vt:variant>
      <vt:variant>
        <vt:i4>1441896</vt:i4>
      </vt:variant>
      <vt:variant>
        <vt:i4>0</vt:i4>
      </vt:variant>
      <vt:variant>
        <vt:i4>0</vt:i4>
      </vt:variant>
      <vt:variant>
        <vt:i4>5</vt:i4>
      </vt:variant>
      <vt:variant>
        <vt:lpwstr>mailto:j.martens@erasmusmc.nl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School:</dc:title>
  <dc:subject/>
  <dc:creator>Weichia Tseng</dc:creator>
  <cp:keywords/>
  <cp:lastModifiedBy>L S</cp:lastModifiedBy>
  <cp:revision>14</cp:revision>
  <dcterms:created xsi:type="dcterms:W3CDTF">2021-09-10T10:39:00Z</dcterms:created>
  <dcterms:modified xsi:type="dcterms:W3CDTF">2021-10-08T15:23:00Z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http://www.zotero.org/styles/american-chemical-society</vt:lpwstr>
  </property>
  <property fmtid="{D5CDD505-2E9C-101B-9397-08002B2CF9AE}" pid="3" name="Mendeley Recent Style Name 0_1">
    <vt:lpwstr>American Chemical Society</vt:lpwstr>
  </property>
  <property fmtid="{D5CDD505-2E9C-101B-9397-08002B2CF9AE}" pid="4" name="Mendeley Recent Style Id 1_1">
    <vt:lpwstr>http://www.zotero.org/styles/american-medical-association</vt:lpwstr>
  </property>
  <property fmtid="{D5CDD505-2E9C-101B-9397-08002B2CF9AE}" pid="5" name="Mendeley Recent Style Name 1_1">
    <vt:lpwstr>American Medical Association 11th edition</vt:lpwstr>
  </property>
  <property fmtid="{D5CDD505-2E9C-101B-9397-08002B2CF9AE}" pid="6" name="Mendeley Recent Style Id 2_1">
    <vt:lpwstr>http://www.zotero.org/styles/american-political-science-association</vt:lpwstr>
  </property>
  <property fmtid="{D5CDD505-2E9C-101B-9397-08002B2CF9AE}" pid="7" name="Mendeley Recent Style Name 2_1">
    <vt:lpwstr>American Political Science Association</vt:lpwstr>
  </property>
  <property fmtid="{D5CDD505-2E9C-101B-9397-08002B2CF9AE}" pid="8" name="Mendeley Recent Style Id 3_1">
    <vt:lpwstr>http://www.zotero.org/styles/apa</vt:lpwstr>
  </property>
  <property fmtid="{D5CDD505-2E9C-101B-9397-08002B2CF9AE}" pid="9" name="Mendeley Recent Style Name 3_1">
    <vt:lpwstr>American Psychological Association 7th edition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 6th edition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http://www.zotero.org/styles/nature-no-et-al</vt:lpwstr>
  </property>
  <property fmtid="{D5CDD505-2E9C-101B-9397-08002B2CF9AE}" pid="19" name="Mendeley Recent Style Name 8_1">
    <vt:lpwstr>Nature (no "et al.")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