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61F4" w14:textId="77777777" w:rsidR="004B0E39" w:rsidRDefault="00D83F35">
      <w:pPr>
        <w:jc w:val="center"/>
        <w:rPr>
          <w:rFonts w:ascii="Calibri" w:hAnsi="Calibri" w:cstheme="minorHAnsi"/>
          <w:b/>
        </w:rPr>
      </w:pPr>
      <w:r>
        <w:rPr>
          <w:rFonts w:cstheme="minorHAnsi"/>
          <w:b/>
        </w:rPr>
        <w:t>The History of Public Health in Pre-Industrial Societies</w:t>
      </w:r>
    </w:p>
    <w:p w14:paraId="0655CDC6" w14:textId="77777777" w:rsidR="004B0E39" w:rsidRDefault="00D83F35">
      <w:pPr>
        <w:jc w:val="center"/>
        <w:rPr>
          <w:rFonts w:ascii="Calibri" w:hAnsi="Calibri" w:cstheme="minorHAnsi"/>
        </w:rPr>
      </w:pPr>
      <w:r>
        <w:rPr>
          <w:rFonts w:cstheme="minorHAnsi"/>
        </w:rPr>
        <w:t xml:space="preserve">A bibliography compiled by G. </w:t>
      </w:r>
      <w:proofErr w:type="spellStart"/>
      <w:r>
        <w:rPr>
          <w:rFonts w:cstheme="minorHAnsi"/>
        </w:rPr>
        <w:t>Geltner</w:t>
      </w:r>
      <w:proofErr w:type="spellEnd"/>
      <w:r>
        <w:rPr>
          <w:rFonts w:cstheme="minorHAnsi"/>
        </w:rPr>
        <w:t xml:space="preserve"> and J. </w:t>
      </w:r>
      <w:proofErr w:type="spellStart"/>
      <w:r>
        <w:rPr>
          <w:rFonts w:cstheme="minorHAnsi"/>
        </w:rPr>
        <w:t>Coomans</w:t>
      </w:r>
      <w:proofErr w:type="spellEnd"/>
      <w:r>
        <w:rPr>
          <w:rFonts w:cstheme="minorHAnsi"/>
        </w:rPr>
        <w:t>, University of Amsterdam</w:t>
      </w:r>
    </w:p>
    <w:p w14:paraId="24C3C96C" w14:textId="337F91FA" w:rsidR="004B0E39" w:rsidRDefault="00D83F35">
      <w:pPr>
        <w:jc w:val="center"/>
        <w:rPr>
          <w:rFonts w:ascii="Calibri" w:hAnsi="Calibri" w:cstheme="minorHAnsi"/>
          <w:sz w:val="20"/>
          <w:szCs w:val="20"/>
        </w:rPr>
      </w:pPr>
      <w:r>
        <w:rPr>
          <w:rFonts w:cstheme="minorHAnsi"/>
          <w:sz w:val="20"/>
          <w:szCs w:val="20"/>
        </w:rPr>
        <w:t xml:space="preserve">(last updated: </w:t>
      </w:r>
      <w:r w:rsidR="008343B9">
        <w:rPr>
          <w:rFonts w:cstheme="minorHAnsi"/>
          <w:sz w:val="20"/>
          <w:szCs w:val="20"/>
        </w:rPr>
        <w:t>28</w:t>
      </w:r>
      <w:r>
        <w:rPr>
          <w:rFonts w:cstheme="minorHAnsi"/>
          <w:sz w:val="20"/>
          <w:szCs w:val="20"/>
        </w:rPr>
        <w:t xml:space="preserve"> </w:t>
      </w:r>
      <w:r w:rsidR="008343B9">
        <w:rPr>
          <w:rFonts w:cstheme="minorHAnsi"/>
          <w:sz w:val="20"/>
          <w:szCs w:val="20"/>
        </w:rPr>
        <w:t>February</w:t>
      </w:r>
      <w:r>
        <w:rPr>
          <w:rFonts w:cstheme="minorHAnsi"/>
          <w:sz w:val="20"/>
          <w:szCs w:val="20"/>
        </w:rPr>
        <w:t xml:space="preserve"> 202</w:t>
      </w:r>
      <w:r w:rsidR="008343B9">
        <w:rPr>
          <w:rFonts w:cstheme="minorHAnsi"/>
          <w:sz w:val="20"/>
          <w:szCs w:val="20"/>
        </w:rPr>
        <w:t>2</w:t>
      </w:r>
      <w:r>
        <w:rPr>
          <w:rFonts w:cstheme="minorHAnsi"/>
          <w:sz w:val="20"/>
          <w:szCs w:val="20"/>
        </w:rPr>
        <w:t>)</w:t>
      </w:r>
    </w:p>
    <w:p w14:paraId="0612F952" w14:textId="77777777" w:rsidR="004B0E39" w:rsidRDefault="00D83F35">
      <w:pPr>
        <w:rPr>
          <w:rFonts w:ascii="Calibri" w:hAnsi="Calibri" w:cstheme="minorHAnsi"/>
          <w:sz w:val="20"/>
          <w:szCs w:val="20"/>
        </w:rPr>
      </w:pPr>
      <w:r>
        <w:rPr>
          <w:rFonts w:cstheme="minorHAnsi"/>
          <w:sz w:val="20"/>
          <w:szCs w:val="20"/>
        </w:rPr>
        <w:t xml:space="preserve">This is a list of secondary sources with direct bearing on the history of public health before </w:t>
      </w:r>
      <w:r>
        <w:rPr>
          <w:rFonts w:cstheme="minorHAnsi"/>
          <w:i/>
          <w:sz w:val="20"/>
          <w:szCs w:val="20"/>
        </w:rPr>
        <w:t>c</w:t>
      </w:r>
      <w:r>
        <w:rPr>
          <w:rFonts w:cstheme="minorHAnsi"/>
          <w:sz w:val="20"/>
          <w:szCs w:val="20"/>
        </w:rPr>
        <w:t xml:space="preserve">. 1750. It is predominantly European and Mediterranean, although we are gradually expanding the geographical coverage of studies concerning </w:t>
      </w:r>
      <w:r>
        <w:rPr>
          <w:rFonts w:cstheme="minorHAnsi"/>
          <w:i/>
          <w:sz w:val="20"/>
          <w:szCs w:val="20"/>
        </w:rPr>
        <w:t>population-level, preventative interventions in pre-modernity</w:t>
      </w:r>
      <w:r>
        <w:rPr>
          <w:rFonts w:cstheme="minorHAnsi"/>
          <w:sz w:val="20"/>
          <w:szCs w:val="20"/>
        </w:rPr>
        <w:t xml:space="preserve">. Wherever possible, we added links to works that are </w:t>
      </w:r>
      <w:r>
        <w:rPr>
          <w:rFonts w:cstheme="minorHAnsi"/>
          <w:b/>
          <w:sz w:val="20"/>
          <w:szCs w:val="20"/>
        </w:rPr>
        <w:t>freely and fully available online</w:t>
      </w:r>
      <w:r>
        <w:rPr>
          <w:rFonts w:cstheme="minorHAnsi"/>
          <w:sz w:val="20"/>
          <w:szCs w:val="20"/>
        </w:rPr>
        <w:t xml:space="preserve">, that is, they neither hide behind pay walls nor require membership or any other form of (pre)registration to be accessed. Your comments and references are always welcome and can be sent to: </w:t>
      </w:r>
      <w:hyperlink r:id="rId7" w:tgtFrame="_blank">
        <w:r>
          <w:rPr>
            <w:rStyle w:val="Hyperlink"/>
            <w:rFonts w:cstheme="minorHAnsi"/>
            <w:sz w:val="20"/>
            <w:szCs w:val="20"/>
          </w:rPr>
          <w:t>g.geltner@uva.nl</w:t>
        </w:r>
      </w:hyperlink>
      <w:r>
        <w:rPr>
          <w:rFonts w:cstheme="minorHAnsi"/>
          <w:sz w:val="20"/>
          <w:szCs w:val="20"/>
        </w:rPr>
        <w:t xml:space="preserve"> or </w:t>
      </w:r>
      <w:hyperlink r:id="rId8">
        <w:r>
          <w:rPr>
            <w:rStyle w:val="Hyperlink"/>
            <w:rFonts w:cstheme="minorHAnsi"/>
            <w:sz w:val="20"/>
            <w:szCs w:val="20"/>
          </w:rPr>
          <w:t>j.coomans@uva.nl</w:t>
        </w:r>
      </w:hyperlink>
      <w:r>
        <w:rPr>
          <w:rFonts w:cstheme="minorHAnsi"/>
          <w:sz w:val="20"/>
          <w:szCs w:val="20"/>
        </w:rPr>
        <w:t xml:space="preserve">. </w:t>
      </w:r>
    </w:p>
    <w:p w14:paraId="20F38466" w14:textId="77777777" w:rsidR="004B0E39" w:rsidRDefault="00D83F35">
      <w:pPr>
        <w:rPr>
          <w:rFonts w:ascii="Calibri" w:hAnsi="Calibri" w:cstheme="minorHAnsi"/>
          <w:sz w:val="20"/>
          <w:szCs w:val="20"/>
        </w:rPr>
      </w:pPr>
      <w:r>
        <w:rPr>
          <w:rFonts w:cstheme="minorHAnsi"/>
          <w:sz w:val="20"/>
          <w:szCs w:val="20"/>
        </w:rPr>
        <w:t>A few clarifying notes, especially for those wishing to propose additional items:</w:t>
      </w:r>
    </w:p>
    <w:p w14:paraId="392B0D14" w14:textId="77777777" w:rsidR="004B0E39" w:rsidRDefault="00D83F35">
      <w:pPr>
        <w:rPr>
          <w:rFonts w:ascii="Calibri" w:hAnsi="Calibri" w:cstheme="minorHAnsi"/>
          <w:sz w:val="20"/>
          <w:szCs w:val="20"/>
        </w:rPr>
      </w:pPr>
      <w:r>
        <w:rPr>
          <w:rFonts w:cstheme="minorHAnsi"/>
          <w:sz w:val="20"/>
          <w:szCs w:val="20"/>
        </w:rPr>
        <w:t xml:space="preserve">1.     </w:t>
      </w:r>
      <w:r>
        <w:rPr>
          <w:rFonts w:cstheme="minorHAnsi"/>
          <w:b/>
          <w:sz w:val="20"/>
          <w:szCs w:val="20"/>
        </w:rPr>
        <w:t>Primary sources</w:t>
      </w:r>
      <w:r>
        <w:rPr>
          <w:rFonts w:cstheme="minorHAnsi"/>
          <w:sz w:val="20"/>
          <w:szCs w:val="20"/>
        </w:rPr>
        <w:t xml:space="preserve"> were excluded mainly because we know of relatively few original texts in print that mainly and directly attest population-level preventative theory, policy, or practice.</w:t>
      </w:r>
      <w:bookmarkStart w:id="0" w:name="13843445c5222bd3__ftnref1"/>
      <w:bookmarkEnd w:id="0"/>
      <w:r>
        <w:rPr>
          <w:rStyle w:val="FootnoteAnchor"/>
          <w:rFonts w:cstheme="minorHAnsi"/>
          <w:sz w:val="20"/>
          <w:szCs w:val="20"/>
        </w:rPr>
        <w:footnoteReference w:id="1"/>
      </w:r>
      <w:r>
        <w:rPr>
          <w:rFonts w:cstheme="minorHAnsi"/>
          <w:sz w:val="20"/>
          <w:szCs w:val="20"/>
        </w:rPr>
        <w:t xml:space="preserve"> To be sure, the topic can be fruitfully explored by mining government, office-holders’, and guild statutes, architectural and building manuals, narrative accounts, tax records, and of course medical and scientific texts and recipe books—all sources that have been frequently edited, printed, and even translated. But these would be too numerous to list here, as would be other directly relevant sources not yet in print and surviving in numerous archives and libraries.</w:t>
      </w:r>
    </w:p>
    <w:p w14:paraId="43A191CE" w14:textId="77777777" w:rsidR="004B0E39" w:rsidRDefault="00D83F35">
      <w:pPr>
        <w:rPr>
          <w:rFonts w:ascii="Calibri" w:hAnsi="Calibri" w:cstheme="minorHAnsi"/>
          <w:sz w:val="20"/>
          <w:szCs w:val="20"/>
        </w:rPr>
      </w:pPr>
      <w:r>
        <w:rPr>
          <w:rFonts w:cstheme="minorHAnsi"/>
          <w:sz w:val="20"/>
          <w:szCs w:val="20"/>
        </w:rPr>
        <w:t xml:space="preserve">2.     </w:t>
      </w:r>
      <w:r>
        <w:rPr>
          <w:rFonts w:cstheme="minorHAnsi"/>
          <w:b/>
          <w:sz w:val="20"/>
          <w:szCs w:val="20"/>
        </w:rPr>
        <w:t>Conceptual boundaries</w:t>
      </w:r>
      <w:r>
        <w:rPr>
          <w:rFonts w:cstheme="minorHAnsi"/>
          <w:sz w:val="20"/>
          <w:szCs w:val="20"/>
        </w:rPr>
        <w:t>: We have steered clear of several closely-related fields, including demography, nutrition and private hygiene, commerce and food supply, charity and lay piety, and the institutional history of hospitals, alms-houses, leprosaria, prisons, mental asylums, and brothels. While the latter group of institutions certainly had preventative functions, it is rarely the focus of the existing literature; and to a lesser but still significant extent this tendency characterizes studies on Black Death, whose themes usually far exceed the scope of this list. As for medical history itself, we have left out the bulk of works on curing, caring, and even prophylactic medicine, unless they directly comment on population-level healthcare. These hard choices were in part made possible by the solid state of these fields.</w:t>
      </w:r>
    </w:p>
    <w:p w14:paraId="28636800" w14:textId="77777777" w:rsidR="004B0E39" w:rsidRDefault="00D83F35">
      <w:pPr>
        <w:rPr>
          <w:rFonts w:ascii="Calibri" w:hAnsi="Calibri" w:cstheme="minorHAnsi"/>
          <w:sz w:val="20"/>
          <w:szCs w:val="20"/>
        </w:rPr>
      </w:pPr>
      <w:r>
        <w:rPr>
          <w:rFonts w:cstheme="minorHAnsi"/>
          <w:sz w:val="20"/>
          <w:szCs w:val="20"/>
        </w:rPr>
        <w:t xml:space="preserve">3.     </w:t>
      </w:r>
      <w:r>
        <w:rPr>
          <w:rFonts w:cstheme="minorHAnsi"/>
          <w:b/>
          <w:sz w:val="20"/>
          <w:szCs w:val="20"/>
        </w:rPr>
        <w:t>The</w:t>
      </w:r>
      <w:r>
        <w:rPr>
          <w:rFonts w:cstheme="minorHAnsi"/>
          <w:sz w:val="20"/>
          <w:szCs w:val="20"/>
        </w:rPr>
        <w:t xml:space="preserve"> </w:t>
      </w:r>
      <w:r>
        <w:rPr>
          <w:rFonts w:cstheme="minorHAnsi"/>
          <w:b/>
          <w:sz w:val="20"/>
          <w:szCs w:val="20"/>
        </w:rPr>
        <w:t>chronology</w:t>
      </w:r>
      <w:r>
        <w:rPr>
          <w:rFonts w:cstheme="minorHAnsi"/>
          <w:sz w:val="20"/>
          <w:szCs w:val="20"/>
        </w:rPr>
        <w:t xml:space="preserve"> adopted here is Euro-centric. It derives from the conventional dating of the Industrial Revolution’s onset, which, along with rapid urbanization, generated major pressures on city dwellers. Rather than as a watershed moment, then, industrialization captures the nexus of political, medical, and technological developments widely perceived as ushering in the modern public health movement, from democratization and health citizenry, to the rise of germ theory, to organized public hygiene and inoculation campaigns.</w:t>
      </w:r>
    </w:p>
    <w:p w14:paraId="08998B84" w14:textId="77777777" w:rsidR="004B0E39" w:rsidRDefault="00D83F35">
      <w:pPr>
        <w:rPr>
          <w:rFonts w:ascii="Calibri" w:hAnsi="Calibri" w:cstheme="minorHAnsi"/>
          <w:sz w:val="20"/>
          <w:szCs w:val="20"/>
        </w:rPr>
      </w:pPr>
      <w:r>
        <w:rPr>
          <w:rFonts w:cstheme="minorHAnsi"/>
          <w:sz w:val="20"/>
          <w:szCs w:val="20"/>
        </w:rPr>
        <w:t xml:space="preserve">4.     We did not specify </w:t>
      </w:r>
      <w:r>
        <w:rPr>
          <w:rFonts w:cstheme="minorHAnsi"/>
          <w:b/>
          <w:sz w:val="20"/>
          <w:szCs w:val="20"/>
        </w:rPr>
        <w:t>individual contributions in edited volumes</w:t>
      </w:r>
      <w:r>
        <w:rPr>
          <w:rFonts w:cstheme="minorHAnsi"/>
          <w:sz w:val="20"/>
          <w:szCs w:val="20"/>
        </w:rPr>
        <w:t xml:space="preserve"> that deal mainly or solely with pre-modern public health. In other words, if an edited volume appears below, it contains more than one essay that is directly relevant to pre-modernity. Underlying this choice is our desire not only to save space but also to encourage users to become familiar with the broader debates and contexts in which earlier examples of public health are discussed.</w:t>
      </w:r>
    </w:p>
    <w:p w14:paraId="0589ED52" w14:textId="77777777" w:rsidR="004B0E39" w:rsidRDefault="00D83F35">
      <w:pPr>
        <w:rPr>
          <w:rFonts w:ascii="Calibri" w:hAnsi="Calibri" w:cstheme="minorHAnsi"/>
          <w:sz w:val="20"/>
          <w:szCs w:val="20"/>
        </w:rPr>
      </w:pPr>
      <w:r>
        <w:rPr>
          <w:rFonts w:cstheme="minorHAnsi"/>
          <w:sz w:val="20"/>
          <w:szCs w:val="20"/>
        </w:rPr>
        <w:t xml:space="preserve">This list is updated annually. You may always access it through </w:t>
      </w:r>
      <w:hyperlink r:id="rId9">
        <w:r>
          <w:rPr>
            <w:rStyle w:val="Hyperlink"/>
            <w:rFonts w:cstheme="minorHAnsi"/>
            <w:sz w:val="20"/>
            <w:szCs w:val="20"/>
          </w:rPr>
          <w:t>Premodern Healthscaping</w:t>
        </w:r>
      </w:hyperlink>
      <w:r>
        <w:rPr>
          <w:rFonts w:cstheme="minorHAnsi"/>
          <w:sz w:val="20"/>
          <w:szCs w:val="20"/>
        </w:rPr>
        <w:t>.</w:t>
      </w:r>
    </w:p>
    <w:p w14:paraId="17621645" w14:textId="77777777" w:rsidR="004B0E39" w:rsidRDefault="004B0E39">
      <w:pPr>
        <w:pStyle w:val="EndnoteText"/>
        <w:spacing w:line="276" w:lineRule="auto"/>
        <w:ind w:left="720" w:hanging="720"/>
        <w:rPr>
          <w:rFonts w:ascii="Calibri" w:hAnsi="Calibri" w:cs="Helvetica"/>
          <w:sz w:val="22"/>
          <w:szCs w:val="22"/>
          <w:lang w:val="en-US"/>
        </w:rPr>
      </w:pPr>
    </w:p>
    <w:p w14:paraId="28FD0060"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Helvetica"/>
          <w:sz w:val="22"/>
          <w:szCs w:val="22"/>
          <w:lang w:val="en-US"/>
        </w:rPr>
        <w:lastRenderedPageBreak/>
        <w:t>Addyman</w:t>
      </w:r>
      <w:proofErr w:type="spellEnd"/>
      <w:r>
        <w:rPr>
          <w:rFonts w:ascii="Calibri" w:hAnsi="Calibri" w:cs="Helvetica"/>
          <w:sz w:val="22"/>
          <w:szCs w:val="22"/>
          <w:lang w:val="en-US"/>
        </w:rPr>
        <w:t xml:space="preserve">, P.V., “The Archaeology of Public Health at York, England,” </w:t>
      </w:r>
      <w:r>
        <w:rPr>
          <w:rFonts w:ascii="Calibri" w:hAnsi="Calibri" w:cs="Helvetica"/>
          <w:i/>
          <w:sz w:val="22"/>
          <w:szCs w:val="22"/>
          <w:lang w:val="en-US"/>
        </w:rPr>
        <w:t>World Archaeology</w:t>
      </w:r>
      <w:r>
        <w:rPr>
          <w:rFonts w:ascii="Calibri" w:hAnsi="Calibri" w:cs="Helvetica"/>
          <w:sz w:val="22"/>
          <w:szCs w:val="22"/>
          <w:lang w:val="en-US"/>
        </w:rPr>
        <w:t xml:space="preserve"> 21 (1989), pp. 244-63.</w:t>
      </w:r>
    </w:p>
    <w:p w14:paraId="0D043C45"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Albertani</w:t>
      </w:r>
      <w:proofErr w:type="spellEnd"/>
      <w:r>
        <w:rPr>
          <w:rFonts w:ascii="Calibri" w:hAnsi="Calibri" w:cstheme="minorHAnsi"/>
          <w:sz w:val="22"/>
          <w:szCs w:val="22"/>
          <w:lang w:val="en-US"/>
        </w:rPr>
        <w:t>, G., “</w:t>
      </w:r>
      <w:proofErr w:type="spellStart"/>
      <w:r>
        <w:rPr>
          <w:rFonts w:ascii="Calibri" w:hAnsi="Calibri" w:cstheme="minorHAnsi"/>
          <w:sz w:val="22"/>
          <w:szCs w:val="22"/>
          <w:lang w:val="en-US"/>
        </w:rPr>
        <w:t>Igiene</w:t>
      </w:r>
      <w:proofErr w:type="spellEnd"/>
      <w:r>
        <w:rPr>
          <w:rFonts w:ascii="Calibri" w:hAnsi="Calibri" w:cstheme="minorHAnsi"/>
          <w:sz w:val="22"/>
          <w:szCs w:val="22"/>
          <w:lang w:val="en-US"/>
        </w:rPr>
        <w:t xml:space="preserve"> e </w:t>
      </w:r>
      <w:proofErr w:type="spellStart"/>
      <w:r>
        <w:rPr>
          <w:rFonts w:ascii="Calibri" w:hAnsi="Calibri" w:cstheme="minorHAnsi"/>
          <w:sz w:val="22"/>
          <w:szCs w:val="22"/>
          <w:lang w:val="en-US"/>
        </w:rPr>
        <w:t>decoro</w:t>
      </w:r>
      <w:proofErr w:type="spellEnd"/>
      <w:r>
        <w:rPr>
          <w:rFonts w:ascii="Calibri" w:hAnsi="Calibri" w:cstheme="minorHAnsi"/>
          <w:sz w:val="22"/>
          <w:szCs w:val="22"/>
          <w:lang w:val="en-US"/>
        </w:rPr>
        <w:t xml:space="preserve">: Bologna secondo il </w:t>
      </w:r>
      <w:proofErr w:type="spellStart"/>
      <w:r>
        <w:rPr>
          <w:rFonts w:ascii="Calibri" w:hAnsi="Calibri" w:cstheme="minorHAnsi"/>
          <w:sz w:val="22"/>
          <w:szCs w:val="22"/>
          <w:lang w:val="en-US"/>
        </w:rPr>
        <w:t>registro</w:t>
      </w:r>
      <w:proofErr w:type="spellEnd"/>
      <w:r>
        <w:rPr>
          <w:rFonts w:ascii="Calibri" w:hAnsi="Calibri" w:cstheme="minorHAnsi"/>
          <w:sz w:val="22"/>
          <w:szCs w:val="22"/>
          <w:lang w:val="en-US"/>
        </w:rPr>
        <w:t xml:space="preserve"> del ‘</w:t>
      </w:r>
      <w:proofErr w:type="spellStart"/>
      <w:r>
        <w:rPr>
          <w:rFonts w:ascii="Calibri" w:hAnsi="Calibri" w:cstheme="minorHAnsi"/>
          <w:sz w:val="22"/>
          <w:szCs w:val="22"/>
          <w:lang w:val="en-US"/>
        </w:rPr>
        <w:t>notaio</w:t>
      </w:r>
      <w:proofErr w:type="spellEnd"/>
      <w:r>
        <w:rPr>
          <w:rFonts w:ascii="Calibri" w:hAnsi="Calibri" w:cstheme="minorHAnsi"/>
          <w:sz w:val="22"/>
          <w:szCs w:val="22"/>
          <w:lang w:val="en-US"/>
        </w:rPr>
        <w:t xml:space="preserve"> del </w:t>
      </w:r>
      <w:proofErr w:type="spellStart"/>
      <w:r>
        <w:rPr>
          <w:rFonts w:ascii="Calibri" w:hAnsi="Calibri" w:cstheme="minorHAnsi"/>
          <w:sz w:val="22"/>
          <w:szCs w:val="22"/>
          <w:lang w:val="en-US"/>
        </w:rPr>
        <w:t>fango</w:t>
      </w:r>
      <w:proofErr w:type="spellEnd"/>
      <w:r>
        <w:rPr>
          <w:rFonts w:ascii="Calibri" w:hAnsi="Calibri" w:cstheme="minorHAnsi"/>
          <w:sz w:val="22"/>
          <w:szCs w:val="22"/>
          <w:lang w:val="en-US"/>
        </w:rPr>
        <w:t>’ (1285),”</w:t>
      </w:r>
      <w:r>
        <w:rPr>
          <w:rFonts w:ascii="Calibri" w:hAnsi="Calibri" w:cstheme="minorHAnsi"/>
          <w:i/>
          <w:sz w:val="22"/>
          <w:szCs w:val="22"/>
          <w:lang w:val="en-US"/>
        </w:rPr>
        <w:t>Storia Urbana</w:t>
      </w:r>
      <w:r>
        <w:rPr>
          <w:rFonts w:ascii="Calibri" w:hAnsi="Calibri" w:cstheme="minorHAnsi"/>
          <w:sz w:val="22"/>
          <w:szCs w:val="22"/>
          <w:lang w:val="en-US"/>
        </w:rPr>
        <w:t xml:space="preserve"> 116 (2007), pp. 19-36.</w:t>
      </w:r>
    </w:p>
    <w:p w14:paraId="7688CAED"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Alexander, J.T., </w:t>
      </w:r>
      <w:r>
        <w:rPr>
          <w:rFonts w:ascii="Calibri" w:hAnsi="Calibri" w:cstheme="minorHAnsi"/>
          <w:i/>
          <w:sz w:val="22"/>
          <w:szCs w:val="22"/>
          <w:lang w:val="en-US"/>
        </w:rPr>
        <w:t>Bubonic Plague in Early Modern Russia: Public Health and Urban Disaster</w:t>
      </w:r>
      <w:r>
        <w:rPr>
          <w:rFonts w:ascii="Calibri" w:hAnsi="Calibri" w:cstheme="minorHAnsi"/>
          <w:sz w:val="22"/>
          <w:szCs w:val="22"/>
          <w:lang w:val="en-US"/>
        </w:rPr>
        <w:t xml:space="preserve"> (Baltimore: Johns Hopkins University Press, 1980).</w:t>
      </w:r>
    </w:p>
    <w:p w14:paraId="78DDD836" w14:textId="77777777" w:rsidR="004B0E39" w:rsidRDefault="00D83F35">
      <w:pPr>
        <w:rPr>
          <w:rFonts w:ascii="Calibri" w:hAnsi="Calibri"/>
        </w:rPr>
      </w:pPr>
      <w:r>
        <w:t xml:space="preserve">Allen, D., “The Public Water Supply of Ipswich before the Municipal Corporation Act,” </w:t>
      </w:r>
      <w:r>
        <w:rPr>
          <w:i/>
        </w:rPr>
        <w:t xml:space="preserve">Proceedings of </w:t>
      </w:r>
      <w:r>
        <w:rPr>
          <w:i/>
        </w:rPr>
        <w:tab/>
        <w:t>the Suffolk Institute of Archaeology</w:t>
      </w:r>
      <w:r>
        <w:t xml:space="preserve"> 40 (2001), pp. 31-54 [</w:t>
      </w:r>
      <w:hyperlink r:id="rId10">
        <w:r>
          <w:rPr>
            <w:rStyle w:val="Hyperlink"/>
          </w:rPr>
          <w:t>PDF</w:t>
        </w:r>
      </w:hyperlink>
      <w:r>
        <w:t>].</w:t>
      </w:r>
      <w:r>
        <w:br/>
      </w:r>
      <w:r>
        <w:rPr>
          <w:rFonts w:cstheme="minorHAnsi"/>
        </w:rPr>
        <w:t xml:space="preserve">Amin, </w:t>
      </w:r>
      <w:r>
        <w:rPr>
          <w:rFonts w:eastAsia="SimSun" w:cstheme="minorHAnsi"/>
        </w:rPr>
        <w:t>M.M</w:t>
      </w:r>
      <w:r>
        <w:rPr>
          <w:rFonts w:cstheme="minorHAnsi"/>
        </w:rPr>
        <w:t xml:space="preserve">., </w:t>
      </w:r>
      <w:r>
        <w:rPr>
          <w:rFonts w:cstheme="minorHAnsi"/>
          <w:i/>
        </w:rPr>
        <w:t>Al-</w:t>
      </w:r>
      <w:proofErr w:type="spellStart"/>
      <w:r>
        <w:rPr>
          <w:rFonts w:cstheme="minorHAnsi"/>
          <w:i/>
        </w:rPr>
        <w:t>Awqâf</w:t>
      </w:r>
      <w:proofErr w:type="spellEnd"/>
      <w:r>
        <w:rPr>
          <w:rFonts w:cstheme="minorHAnsi"/>
          <w:i/>
        </w:rPr>
        <w:t xml:space="preserve"> </w:t>
      </w:r>
      <w:proofErr w:type="spellStart"/>
      <w:r>
        <w:rPr>
          <w:rFonts w:cstheme="minorHAnsi"/>
          <w:i/>
        </w:rPr>
        <w:t>wa</w:t>
      </w:r>
      <w:proofErr w:type="spellEnd"/>
      <w:r>
        <w:rPr>
          <w:rFonts w:cstheme="minorHAnsi"/>
          <w:i/>
        </w:rPr>
        <w:t>-l-</w:t>
      </w:r>
      <w:proofErr w:type="spellStart"/>
      <w:r>
        <w:rPr>
          <w:rFonts w:cstheme="minorHAnsi"/>
          <w:i/>
        </w:rPr>
        <w:t>hayât</w:t>
      </w:r>
      <w:proofErr w:type="spellEnd"/>
      <w:r>
        <w:rPr>
          <w:rFonts w:cstheme="minorHAnsi"/>
          <w:i/>
        </w:rPr>
        <w:t xml:space="preserve"> al-</w:t>
      </w:r>
      <w:proofErr w:type="spellStart"/>
      <w:r>
        <w:rPr>
          <w:rFonts w:cstheme="minorHAnsi"/>
          <w:i/>
        </w:rPr>
        <w:t>ijtimâ’iyya</w:t>
      </w:r>
      <w:proofErr w:type="spellEnd"/>
      <w:r>
        <w:rPr>
          <w:rFonts w:cstheme="minorHAnsi"/>
          <w:i/>
        </w:rPr>
        <w:t xml:space="preserve"> </w:t>
      </w:r>
      <w:proofErr w:type="spellStart"/>
      <w:r>
        <w:rPr>
          <w:rFonts w:cstheme="minorHAnsi"/>
          <w:i/>
        </w:rPr>
        <w:t>fî</w:t>
      </w:r>
      <w:proofErr w:type="spellEnd"/>
      <w:r>
        <w:rPr>
          <w:rFonts w:cstheme="minorHAnsi"/>
          <w:i/>
        </w:rPr>
        <w:t xml:space="preserve"> </w:t>
      </w:r>
      <w:proofErr w:type="spellStart"/>
      <w:r>
        <w:rPr>
          <w:rFonts w:cstheme="minorHAnsi"/>
          <w:i/>
        </w:rPr>
        <w:t>Misr</w:t>
      </w:r>
      <w:proofErr w:type="spellEnd"/>
      <w:r>
        <w:rPr>
          <w:rFonts w:cstheme="minorHAnsi"/>
          <w:i/>
        </w:rPr>
        <w:t>, 648-923 H. / 1250-1517 M.</w:t>
      </w:r>
      <w:r>
        <w:rPr>
          <w:rFonts w:cstheme="minorHAnsi"/>
        </w:rPr>
        <w:t xml:space="preserve"> (Cairo: </w:t>
      </w:r>
      <w:r>
        <w:rPr>
          <w:rFonts w:cstheme="minorHAnsi"/>
          <w:color w:val="000000"/>
        </w:rPr>
        <w:t>Dar al-</w:t>
      </w:r>
      <w:r>
        <w:rPr>
          <w:rFonts w:cstheme="minorHAnsi"/>
          <w:color w:val="000000"/>
        </w:rPr>
        <w:tab/>
      </w:r>
      <w:proofErr w:type="spellStart"/>
      <w:r>
        <w:rPr>
          <w:rFonts w:eastAsia="SimSun" w:cstheme="minorHAnsi"/>
          <w:color w:val="000000"/>
        </w:rPr>
        <w:t>Nahdha</w:t>
      </w:r>
      <w:proofErr w:type="spellEnd"/>
      <w:r>
        <w:rPr>
          <w:rFonts w:cstheme="minorHAnsi"/>
          <w:color w:val="000000"/>
        </w:rPr>
        <w:t xml:space="preserve"> al-</w:t>
      </w:r>
      <w:proofErr w:type="spellStart"/>
      <w:r>
        <w:rPr>
          <w:rFonts w:cstheme="minorHAnsi"/>
          <w:color w:val="000000"/>
        </w:rPr>
        <w:t>Arabiyya</w:t>
      </w:r>
      <w:proofErr w:type="spellEnd"/>
      <w:r>
        <w:rPr>
          <w:rFonts w:cstheme="minorHAnsi"/>
        </w:rPr>
        <w:t>, 1980).</w:t>
      </w:r>
    </w:p>
    <w:p w14:paraId="71BC8208" w14:textId="77777777" w:rsidR="004B0E39" w:rsidRDefault="00D83F35">
      <w:pPr>
        <w:pStyle w:val="EndnoteText"/>
        <w:spacing w:line="276" w:lineRule="auto"/>
        <w:ind w:left="720" w:hanging="720"/>
        <w:rPr>
          <w:rFonts w:ascii="Calibri" w:hAnsi="Calibri" w:cstheme="minorHAnsi"/>
          <w:b/>
          <w:sz w:val="22"/>
          <w:szCs w:val="22"/>
          <w:lang w:val="en-US"/>
        </w:rPr>
      </w:pPr>
      <w:r>
        <w:rPr>
          <w:rFonts w:ascii="Calibri" w:hAnsi="Calibri" w:cstheme="minorHAnsi"/>
          <w:sz w:val="22"/>
          <w:szCs w:val="22"/>
          <w:lang w:val="en-US"/>
        </w:rPr>
        <w:t xml:space="preserve">Baker, P.A., H. </w:t>
      </w:r>
      <w:proofErr w:type="spellStart"/>
      <w:r>
        <w:rPr>
          <w:rFonts w:ascii="Calibri" w:hAnsi="Calibri" w:cstheme="minorHAnsi"/>
          <w:sz w:val="22"/>
          <w:szCs w:val="22"/>
          <w:lang w:val="en-US"/>
        </w:rPr>
        <w:t>Nijdam</w:t>
      </w:r>
      <w:proofErr w:type="spellEnd"/>
      <w:r>
        <w:rPr>
          <w:rFonts w:ascii="Calibri" w:hAnsi="Calibri" w:cstheme="minorHAnsi"/>
          <w:sz w:val="22"/>
          <w:szCs w:val="22"/>
          <w:lang w:val="en-US"/>
        </w:rPr>
        <w:t xml:space="preserve"> and K. van ‘t Land (eds.), </w:t>
      </w:r>
      <w:r>
        <w:rPr>
          <w:rFonts w:ascii="Calibri" w:hAnsi="Calibri" w:cstheme="minorHAnsi"/>
          <w:i/>
          <w:sz w:val="22"/>
          <w:szCs w:val="22"/>
          <w:lang w:val="en-US"/>
        </w:rPr>
        <w:t>Medicine and Space: Body, Surroundings and Borders in Late Antiquity and the Middle Ages</w:t>
      </w:r>
      <w:r>
        <w:rPr>
          <w:rFonts w:ascii="Calibri" w:hAnsi="Calibri" w:cstheme="minorHAnsi"/>
          <w:sz w:val="22"/>
          <w:szCs w:val="22"/>
          <w:lang w:val="en-US"/>
        </w:rPr>
        <w:t xml:space="preserve"> (Leiden: Brill, 2012).</w:t>
      </w:r>
    </w:p>
    <w:p w14:paraId="67D554D4"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Balestracci</w:t>
      </w:r>
      <w:proofErr w:type="spellEnd"/>
      <w:r>
        <w:rPr>
          <w:rFonts w:ascii="Calibri" w:hAnsi="Calibri" w:cstheme="minorHAnsi"/>
          <w:sz w:val="22"/>
          <w:szCs w:val="22"/>
          <w:lang w:val="en-US"/>
        </w:rPr>
        <w:t xml:space="preserve">, D., “The Regulation of Public Health in Italian Medieval Towns,” in: H. </w:t>
      </w:r>
      <w:proofErr w:type="spellStart"/>
      <w:r>
        <w:rPr>
          <w:rFonts w:ascii="Calibri" w:hAnsi="Calibri" w:cstheme="minorHAnsi"/>
          <w:sz w:val="22"/>
          <w:szCs w:val="22"/>
          <w:lang w:val="en-US"/>
        </w:rPr>
        <w:t>Hundsbichler</w:t>
      </w:r>
      <w:proofErr w:type="spellEnd"/>
      <w:r>
        <w:rPr>
          <w:rFonts w:ascii="Calibri" w:hAnsi="Calibri" w:cstheme="minorHAnsi"/>
          <w:sz w:val="22"/>
          <w:szCs w:val="22"/>
          <w:lang w:val="en-US"/>
        </w:rPr>
        <w:t xml:space="preserve">, G. </w:t>
      </w:r>
      <w:proofErr w:type="spellStart"/>
      <w:r>
        <w:rPr>
          <w:rFonts w:ascii="Calibri" w:hAnsi="Calibri" w:cstheme="minorHAnsi"/>
          <w:sz w:val="22"/>
          <w:szCs w:val="22"/>
          <w:lang w:val="en-US"/>
        </w:rPr>
        <w:t>Jaritz</w:t>
      </w:r>
      <w:proofErr w:type="spellEnd"/>
      <w:r>
        <w:rPr>
          <w:rFonts w:ascii="Calibri" w:hAnsi="Calibri" w:cstheme="minorHAnsi"/>
          <w:sz w:val="22"/>
          <w:szCs w:val="22"/>
          <w:lang w:val="en-US"/>
        </w:rPr>
        <w:t xml:space="preserve">, and T. </w:t>
      </w:r>
      <w:proofErr w:type="spellStart"/>
      <w:r>
        <w:rPr>
          <w:rFonts w:ascii="Calibri" w:hAnsi="Calibri" w:cstheme="minorHAnsi"/>
          <w:sz w:val="22"/>
          <w:szCs w:val="22"/>
          <w:lang w:val="en-US"/>
        </w:rPr>
        <w:t>Kühtreiber</w:t>
      </w:r>
      <w:proofErr w:type="spellEnd"/>
      <w:r>
        <w:rPr>
          <w:rFonts w:ascii="Calibri" w:hAnsi="Calibri" w:cstheme="minorHAnsi"/>
          <w:sz w:val="22"/>
          <w:szCs w:val="22"/>
          <w:lang w:val="en-US"/>
        </w:rPr>
        <w:t xml:space="preserve"> (eds.), </w:t>
      </w:r>
      <w:r>
        <w:rPr>
          <w:rFonts w:ascii="Calibri" w:hAnsi="Calibri" w:cstheme="minorHAnsi"/>
          <w:i/>
          <w:sz w:val="22"/>
          <w:szCs w:val="22"/>
          <w:lang w:val="en-US"/>
        </w:rPr>
        <w:t xml:space="preserve">Die </w:t>
      </w:r>
      <w:proofErr w:type="spellStart"/>
      <w:r>
        <w:rPr>
          <w:rFonts w:ascii="Calibri" w:hAnsi="Calibri" w:cstheme="minorHAnsi"/>
          <w:i/>
          <w:sz w:val="22"/>
          <w:szCs w:val="22"/>
          <w:lang w:val="en-US"/>
        </w:rPr>
        <w:t>Vielfalt</w:t>
      </w:r>
      <w:proofErr w:type="spellEnd"/>
      <w:r>
        <w:rPr>
          <w:rFonts w:ascii="Calibri" w:hAnsi="Calibri" w:cstheme="minorHAnsi"/>
          <w:i/>
          <w:sz w:val="22"/>
          <w:szCs w:val="22"/>
          <w:lang w:val="en-US"/>
        </w:rPr>
        <w:t xml:space="preserve"> der Dinge: Neue </w:t>
      </w:r>
      <w:proofErr w:type="spellStart"/>
      <w:r>
        <w:rPr>
          <w:rFonts w:ascii="Calibri" w:hAnsi="Calibri" w:cstheme="minorHAnsi"/>
          <w:i/>
          <w:sz w:val="22"/>
          <w:szCs w:val="22"/>
          <w:lang w:val="en-US"/>
        </w:rPr>
        <w:t>Wege</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zur</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Analyse</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mittelaltericher</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Sachkultur</w:t>
      </w:r>
      <w:proofErr w:type="spellEnd"/>
      <w:r>
        <w:rPr>
          <w:rFonts w:ascii="Calibri" w:hAnsi="Calibri" w:cstheme="minorHAnsi"/>
          <w:sz w:val="22"/>
          <w:szCs w:val="22"/>
          <w:lang w:val="en-US"/>
        </w:rPr>
        <w:t xml:space="preserve"> (Vienna: Verlag der </w:t>
      </w:r>
      <w:proofErr w:type="spellStart"/>
      <w:r>
        <w:rPr>
          <w:rFonts w:ascii="Calibri" w:hAnsi="Calibri" w:cstheme="minorHAnsi"/>
          <w:sz w:val="22"/>
          <w:szCs w:val="22"/>
          <w:lang w:val="en-US"/>
        </w:rPr>
        <w:t>Österreichischen</w:t>
      </w:r>
      <w:proofErr w:type="spellEnd"/>
      <w:r>
        <w:rPr>
          <w:rFonts w:ascii="Calibri" w:hAnsi="Calibri" w:cstheme="minorHAnsi"/>
          <w:sz w:val="22"/>
          <w:szCs w:val="22"/>
          <w:lang w:val="en-US"/>
        </w:rPr>
        <w:t xml:space="preserve"> Akademie der </w:t>
      </w:r>
      <w:proofErr w:type="spellStart"/>
      <w:r>
        <w:rPr>
          <w:rFonts w:ascii="Calibri" w:hAnsi="Calibri" w:cstheme="minorHAnsi"/>
          <w:sz w:val="22"/>
          <w:szCs w:val="22"/>
          <w:lang w:val="en-US"/>
        </w:rPr>
        <w:t>Wissenschaften</w:t>
      </w:r>
      <w:proofErr w:type="spellEnd"/>
      <w:r>
        <w:rPr>
          <w:rFonts w:ascii="Calibri" w:hAnsi="Calibri" w:cstheme="minorHAnsi"/>
          <w:sz w:val="22"/>
          <w:szCs w:val="22"/>
          <w:lang w:val="en-US"/>
        </w:rPr>
        <w:t xml:space="preserve">, 1998), pp. 345-57. </w:t>
      </w:r>
    </w:p>
    <w:p w14:paraId="7E2446D1"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Bamji</w:t>
      </w:r>
      <w:proofErr w:type="spellEnd"/>
      <w:r>
        <w:rPr>
          <w:rFonts w:ascii="Calibri" w:hAnsi="Calibri" w:cstheme="minorHAnsi"/>
          <w:sz w:val="22"/>
          <w:szCs w:val="22"/>
          <w:lang w:val="en-US"/>
        </w:rPr>
        <w:t xml:space="preserve">, A., “Health Passes, Print and Public Health in Early Modern Europe,”  </w:t>
      </w:r>
      <w:r>
        <w:rPr>
          <w:rFonts w:ascii="Calibri" w:hAnsi="Calibri" w:cstheme="minorHAnsi"/>
          <w:i/>
          <w:iCs/>
          <w:sz w:val="22"/>
          <w:szCs w:val="22"/>
          <w:lang w:val="en-US"/>
        </w:rPr>
        <w:t>Social History of Medicine</w:t>
      </w:r>
      <w:r>
        <w:rPr>
          <w:rFonts w:ascii="Calibri" w:hAnsi="Calibri" w:cstheme="minorHAnsi"/>
          <w:sz w:val="22"/>
          <w:szCs w:val="22"/>
          <w:lang w:val="en-US"/>
        </w:rPr>
        <w:t xml:space="preserve">, </w:t>
      </w:r>
      <w:r>
        <w:rPr>
          <w:rFonts w:ascii="Calibri" w:hAnsi="Calibri" w:cstheme="minorHAnsi"/>
          <w:color w:val="FF0000"/>
          <w:sz w:val="22"/>
          <w:szCs w:val="22"/>
          <w:lang w:val="en-US"/>
        </w:rPr>
        <w:t>hkx104 (2017), pp. 1-24</w:t>
      </w:r>
      <w:r>
        <w:rPr>
          <w:rFonts w:ascii="Calibri" w:hAnsi="Calibri" w:cstheme="minorHAnsi"/>
          <w:sz w:val="22"/>
          <w:szCs w:val="22"/>
          <w:lang w:val="en-US"/>
        </w:rPr>
        <w:t>.</w:t>
      </w:r>
    </w:p>
    <w:p w14:paraId="50BDBF27" w14:textId="77777777" w:rsidR="004B0E39" w:rsidRDefault="00D83F35">
      <w:pPr>
        <w:pStyle w:val="EndnoteText"/>
        <w:spacing w:line="276" w:lineRule="auto"/>
        <w:ind w:left="720" w:hanging="720"/>
        <w:rPr>
          <w:rFonts w:ascii="Calibri" w:hAnsi="Calibri" w:cstheme="minorHAnsi"/>
          <w:sz w:val="22"/>
          <w:szCs w:val="22"/>
          <w:lang w:val="en-NL"/>
        </w:rPr>
      </w:pPr>
      <w:r>
        <w:rPr>
          <w:rFonts w:ascii="Calibri" w:hAnsi="Calibri" w:cstheme="minorHAnsi"/>
          <w:sz w:val="22"/>
          <w:szCs w:val="22"/>
          <w:lang w:val="en-US"/>
        </w:rPr>
        <w:t>------,</w:t>
      </w:r>
      <w:r>
        <w:rPr>
          <w:rFonts w:ascii="Calibri" w:hAnsi="Calibri" w:cstheme="minorHAnsi"/>
          <w:sz w:val="22"/>
          <w:szCs w:val="22"/>
          <w:lang w:val="en-NL"/>
        </w:rPr>
        <w:t xml:space="preserve"> "Blowing Smoke Up Your Arse: Drowning, Resuscitation, and Public Health in Eighteenth-Century Venice</w:t>
      </w:r>
      <w:r>
        <w:rPr>
          <w:rFonts w:ascii="Calibri" w:hAnsi="Calibri" w:cstheme="minorHAnsi"/>
          <w:sz w:val="22"/>
          <w:szCs w:val="22"/>
          <w:lang w:val="en-GB"/>
        </w:rPr>
        <w:t>,</w:t>
      </w:r>
      <w:r>
        <w:rPr>
          <w:rFonts w:ascii="Calibri" w:hAnsi="Calibri" w:cstheme="minorHAnsi"/>
          <w:sz w:val="22"/>
          <w:szCs w:val="22"/>
          <w:lang w:val="en-NL"/>
        </w:rPr>
        <w:t xml:space="preserve">" </w:t>
      </w:r>
      <w:r>
        <w:rPr>
          <w:rFonts w:ascii="Calibri" w:hAnsi="Calibri" w:cstheme="minorHAnsi"/>
          <w:i/>
          <w:iCs/>
          <w:sz w:val="22"/>
          <w:szCs w:val="22"/>
          <w:lang w:val="en-NL"/>
        </w:rPr>
        <w:t>Bulletin of the History of Medicine</w:t>
      </w:r>
      <w:r>
        <w:rPr>
          <w:rFonts w:ascii="Calibri" w:hAnsi="Calibri" w:cstheme="minorHAnsi"/>
          <w:sz w:val="22"/>
          <w:szCs w:val="22"/>
          <w:lang w:val="en-NL"/>
        </w:rPr>
        <w:t xml:space="preserve"> 94, no. 1 (2020)</w:t>
      </w:r>
      <w:r>
        <w:rPr>
          <w:rFonts w:ascii="Calibri" w:hAnsi="Calibri" w:cstheme="minorHAnsi"/>
          <w:sz w:val="22"/>
          <w:szCs w:val="22"/>
          <w:lang w:val="en-GB"/>
        </w:rPr>
        <w:t>,</w:t>
      </w:r>
      <w:r>
        <w:rPr>
          <w:rFonts w:ascii="Calibri" w:hAnsi="Calibri" w:cstheme="minorHAnsi"/>
          <w:sz w:val="22"/>
          <w:szCs w:val="22"/>
          <w:lang w:val="en-NL"/>
        </w:rPr>
        <w:t xml:space="preserve"> </w:t>
      </w:r>
      <w:r>
        <w:rPr>
          <w:rFonts w:ascii="Calibri" w:hAnsi="Calibri" w:cstheme="minorHAnsi"/>
          <w:sz w:val="22"/>
          <w:szCs w:val="22"/>
          <w:lang w:val="en-GB"/>
        </w:rPr>
        <w:t xml:space="preserve">pp </w:t>
      </w:r>
      <w:r>
        <w:rPr>
          <w:rFonts w:ascii="Calibri" w:hAnsi="Calibri" w:cstheme="minorHAnsi"/>
          <w:sz w:val="22"/>
          <w:szCs w:val="22"/>
          <w:lang w:val="en-NL"/>
        </w:rPr>
        <w:t>29-63.</w:t>
      </w:r>
    </w:p>
    <w:p w14:paraId="1A5B257E"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Bayless, M., </w:t>
      </w:r>
      <w:r>
        <w:rPr>
          <w:rFonts w:ascii="Calibri" w:hAnsi="Calibri" w:cstheme="minorHAnsi"/>
          <w:i/>
          <w:iCs/>
          <w:sz w:val="22"/>
          <w:szCs w:val="22"/>
          <w:lang w:val="en-US"/>
        </w:rPr>
        <w:t>Sin and Filth in Medieval Culture: The Devil in the Latrine</w:t>
      </w:r>
      <w:r>
        <w:rPr>
          <w:rFonts w:ascii="Calibri" w:hAnsi="Calibri" w:cstheme="minorHAnsi"/>
          <w:sz w:val="22"/>
          <w:szCs w:val="22"/>
          <w:lang w:val="en-US"/>
        </w:rPr>
        <w:t xml:space="preserve"> (New York: Routledge, 2012). </w:t>
      </w:r>
    </w:p>
    <w:p w14:paraId="35BA22F3"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Bavel</w:t>
      </w:r>
      <w:proofErr w:type="spellEnd"/>
      <w:r>
        <w:rPr>
          <w:rFonts w:ascii="Calibri" w:hAnsi="Calibri" w:cstheme="minorHAnsi"/>
          <w:sz w:val="22"/>
          <w:szCs w:val="22"/>
          <w:lang w:val="en-US"/>
        </w:rPr>
        <w:t xml:space="preserve">, B.J.P. van, and O. C. </w:t>
      </w:r>
      <w:proofErr w:type="spellStart"/>
      <w:r>
        <w:rPr>
          <w:rFonts w:ascii="Calibri" w:hAnsi="Calibri" w:cstheme="minorHAnsi"/>
          <w:sz w:val="22"/>
          <w:szCs w:val="22"/>
          <w:lang w:val="en-US"/>
        </w:rPr>
        <w:t>Gelderblom</w:t>
      </w:r>
      <w:proofErr w:type="spellEnd"/>
      <w:r>
        <w:rPr>
          <w:rFonts w:ascii="Calibri" w:hAnsi="Calibri" w:cstheme="minorHAnsi"/>
          <w:sz w:val="22"/>
          <w:szCs w:val="22"/>
          <w:lang w:val="en-US"/>
        </w:rPr>
        <w:t xml:space="preserve">, “Land of Milk and Butter: The Economic Origins of Cleanliness in the Dutch Golden Age,” </w:t>
      </w:r>
      <w:r>
        <w:rPr>
          <w:rFonts w:ascii="Calibri" w:hAnsi="Calibri" w:cstheme="minorHAnsi"/>
          <w:i/>
          <w:iCs/>
          <w:sz w:val="22"/>
          <w:szCs w:val="22"/>
          <w:lang w:val="en-US"/>
        </w:rPr>
        <w:t>Past and Present: A Journal of Historical Studies</w:t>
      </w:r>
      <w:r>
        <w:rPr>
          <w:rFonts w:ascii="Calibri" w:hAnsi="Calibri" w:cstheme="minorHAnsi"/>
          <w:sz w:val="22"/>
          <w:szCs w:val="22"/>
          <w:lang w:val="en-US"/>
        </w:rPr>
        <w:t xml:space="preserve"> 205 (2009), pp. 41–69.</w:t>
      </w:r>
    </w:p>
    <w:p w14:paraId="40DB8564"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Benders, J., and D.E.H. de Boer, “</w:t>
      </w:r>
      <w:proofErr w:type="spellStart"/>
      <w:r>
        <w:rPr>
          <w:rFonts w:ascii="Calibri" w:hAnsi="Calibri" w:cstheme="minorHAnsi"/>
          <w:sz w:val="22"/>
          <w:szCs w:val="22"/>
          <w:lang w:val="en-US"/>
        </w:rPr>
        <w:t>Putten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uit</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bronnen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bronnen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uit</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putten</w:t>
      </w:r>
      <w:proofErr w:type="spellEnd"/>
      <w:r>
        <w:rPr>
          <w:rFonts w:ascii="Calibri" w:hAnsi="Calibri" w:cstheme="minorHAnsi"/>
          <w:sz w:val="22"/>
          <w:szCs w:val="22"/>
          <w:lang w:val="en-US"/>
        </w:rPr>
        <w:t xml:space="preserve">. De </w:t>
      </w:r>
      <w:proofErr w:type="spellStart"/>
      <w:r>
        <w:rPr>
          <w:rFonts w:ascii="Calibri" w:hAnsi="Calibri" w:cstheme="minorHAnsi"/>
          <w:sz w:val="22"/>
          <w:szCs w:val="22"/>
          <w:lang w:val="en-US"/>
        </w:rPr>
        <w:t>sociale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geschiedenis</w:t>
      </w:r>
      <w:proofErr w:type="spellEnd"/>
      <w:r>
        <w:rPr>
          <w:rFonts w:ascii="Calibri" w:hAnsi="Calibri" w:cstheme="minorHAnsi"/>
          <w:sz w:val="22"/>
          <w:szCs w:val="22"/>
          <w:lang w:val="en-US"/>
        </w:rPr>
        <w:t xml:space="preserve"> van </w:t>
      </w:r>
      <w:proofErr w:type="spellStart"/>
      <w:r>
        <w:rPr>
          <w:rFonts w:ascii="Calibri" w:hAnsi="Calibri" w:cstheme="minorHAnsi"/>
          <w:sz w:val="22"/>
          <w:szCs w:val="22"/>
          <w:lang w:val="en-US"/>
        </w:rPr>
        <w:t>waterput</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beerput</w:t>
      </w:r>
      <w:proofErr w:type="spellEnd"/>
      <w:r>
        <w:rPr>
          <w:rFonts w:ascii="Calibri" w:hAnsi="Calibri" w:cstheme="minorHAnsi"/>
          <w:sz w:val="22"/>
          <w:szCs w:val="22"/>
          <w:lang w:val="en-US"/>
        </w:rPr>
        <w:t xml:space="preserve">,” in: E. </w:t>
      </w:r>
      <w:proofErr w:type="spellStart"/>
      <w:r>
        <w:rPr>
          <w:rFonts w:ascii="Calibri" w:hAnsi="Calibri" w:cstheme="minorHAnsi"/>
          <w:sz w:val="22"/>
          <w:szCs w:val="22"/>
          <w:lang w:val="en-US"/>
        </w:rPr>
        <w:t>Taverne</w:t>
      </w:r>
      <w:proofErr w:type="spellEnd"/>
      <w:r>
        <w:rPr>
          <w:rFonts w:ascii="Calibri" w:hAnsi="Calibri" w:cstheme="minorHAnsi"/>
          <w:sz w:val="22"/>
          <w:szCs w:val="22"/>
          <w:lang w:val="en-US"/>
        </w:rPr>
        <w:t xml:space="preserve"> et.al. (eds.), </w:t>
      </w:r>
      <w:r>
        <w:rPr>
          <w:rFonts w:ascii="Calibri" w:hAnsi="Calibri" w:cstheme="minorHAnsi"/>
          <w:i/>
          <w:iCs/>
          <w:sz w:val="22"/>
          <w:szCs w:val="22"/>
          <w:lang w:val="en-US"/>
        </w:rPr>
        <w:t xml:space="preserve">Nederland </w:t>
      </w:r>
      <w:proofErr w:type="spellStart"/>
      <w:r>
        <w:rPr>
          <w:rFonts w:ascii="Calibri" w:hAnsi="Calibri" w:cstheme="minorHAnsi"/>
          <w:i/>
          <w:iCs/>
          <w:sz w:val="22"/>
          <w:szCs w:val="22"/>
          <w:lang w:val="en-US"/>
        </w:rPr>
        <w:t>Stedenland</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Continuïteit</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Vernieuwing</w:t>
      </w:r>
      <w:proofErr w:type="spellEnd"/>
      <w:r>
        <w:rPr>
          <w:rFonts w:ascii="Calibri" w:hAnsi="Calibri" w:cstheme="minorHAnsi"/>
          <w:sz w:val="22"/>
          <w:szCs w:val="22"/>
          <w:lang w:val="en-US"/>
        </w:rPr>
        <w:t xml:space="preserve"> (Rotterdam: nai010, 2012), pp. 142-61. </w:t>
      </w:r>
    </w:p>
    <w:p w14:paraId="40992140"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Bennison, A.K., and A.L. Gascoigne (eds.), </w:t>
      </w:r>
      <w:r>
        <w:rPr>
          <w:rFonts w:ascii="Calibri" w:hAnsi="Calibri" w:cstheme="minorHAnsi"/>
          <w:i/>
          <w:sz w:val="22"/>
          <w:szCs w:val="22"/>
          <w:lang w:val="en-US"/>
        </w:rPr>
        <w:t>Cities in the Pre-Modern Islamic World: The Urban Impact of Religion, State and Society</w:t>
      </w:r>
      <w:r>
        <w:rPr>
          <w:rFonts w:ascii="Calibri" w:hAnsi="Calibri" w:cstheme="minorHAnsi"/>
          <w:sz w:val="22"/>
          <w:szCs w:val="22"/>
          <w:lang w:val="en-US"/>
        </w:rPr>
        <w:t xml:space="preserve"> (New York: Routledge, 2007).</w:t>
      </w:r>
    </w:p>
    <w:p w14:paraId="4D9D5882" w14:textId="07373FDF" w:rsidR="004B0E39" w:rsidRDefault="00D83F35">
      <w:pPr>
        <w:pStyle w:val="EndnoteText"/>
        <w:spacing w:line="276" w:lineRule="auto"/>
        <w:ind w:left="720" w:hanging="720"/>
        <w:rPr>
          <w:rFonts w:ascii="Calibri" w:eastAsiaTheme="minorHAnsi" w:hAnsi="Calibri"/>
          <w:sz w:val="22"/>
          <w:szCs w:val="22"/>
          <w:lang w:val="en-US" w:eastAsia="en-US"/>
        </w:rPr>
      </w:pPr>
      <w:r>
        <w:rPr>
          <w:rFonts w:ascii="Calibri" w:hAnsi="Calibri" w:cstheme="minorHAnsi"/>
          <w:sz w:val="22"/>
          <w:szCs w:val="22"/>
          <w:lang w:val="en-US"/>
        </w:rPr>
        <w:t xml:space="preserve">Benz, E., </w:t>
      </w:r>
      <w:r>
        <w:rPr>
          <w:rFonts w:ascii="Calibri" w:hAnsi="Calibri" w:cstheme="minorHAnsi"/>
          <w:i/>
          <w:sz w:val="22"/>
          <w:szCs w:val="22"/>
          <w:lang w:val="en-US"/>
        </w:rPr>
        <w:t>F</w:t>
      </w:r>
      <w:r>
        <w:rPr>
          <w:rFonts w:ascii="Calibri" w:hAnsi="Calibri" w:cstheme="minorHAnsi"/>
          <w:i/>
          <w:iCs/>
          <w:sz w:val="22"/>
          <w:szCs w:val="22"/>
          <w:lang w:val="en-US"/>
        </w:rPr>
        <w:t>ertility, Wealth, and Politics in Three Southwest German Villages 1650–1900</w:t>
      </w:r>
      <w:r>
        <w:rPr>
          <w:rFonts w:ascii="Calibri" w:hAnsi="Calibri" w:cstheme="minorHAnsi"/>
          <w:iCs/>
          <w:sz w:val="22"/>
          <w:szCs w:val="22"/>
          <w:lang w:val="en-US"/>
        </w:rPr>
        <w:t xml:space="preserve"> (Leiden: Brill, 1999).</w:t>
      </w:r>
      <w:r>
        <w:rPr>
          <w:rFonts w:ascii="Calibri" w:eastAsiaTheme="minorHAnsi" w:hAnsi="Calibri"/>
          <w:sz w:val="22"/>
          <w:szCs w:val="22"/>
          <w:lang w:val="en-US" w:eastAsia="en-US"/>
        </w:rPr>
        <w:t xml:space="preserve"> </w:t>
      </w:r>
    </w:p>
    <w:p w14:paraId="1C04E662" w14:textId="5D8F951E" w:rsidR="00D95E9E" w:rsidRDefault="00D95E9E" w:rsidP="00D95E9E">
      <w:pPr>
        <w:pStyle w:val="EndnoteText"/>
        <w:spacing w:line="276" w:lineRule="auto"/>
        <w:ind w:left="720" w:hanging="720"/>
        <w:rPr>
          <w:rFonts w:ascii="Calibri" w:eastAsiaTheme="minorHAnsi" w:hAnsi="Calibri"/>
          <w:lang w:eastAsia="en-US"/>
        </w:rPr>
      </w:pPr>
      <w:r w:rsidRPr="00D95E9E">
        <w:rPr>
          <w:rFonts w:ascii="Calibri" w:eastAsiaTheme="minorHAnsi" w:hAnsi="Calibri"/>
          <w:lang w:eastAsia="en-US"/>
        </w:rPr>
        <w:t xml:space="preserve">Berkel, M. van. 2017. </w:t>
      </w:r>
      <w:proofErr w:type="spellStart"/>
      <w:r w:rsidRPr="00D95E9E">
        <w:rPr>
          <w:rFonts w:ascii="Calibri" w:eastAsiaTheme="minorHAnsi" w:hAnsi="Calibri"/>
          <w:lang w:eastAsia="en-US"/>
        </w:rPr>
        <w:t>Waqf</w:t>
      </w:r>
      <w:proofErr w:type="spellEnd"/>
      <w:r w:rsidRPr="00D95E9E">
        <w:rPr>
          <w:rFonts w:ascii="Calibri" w:eastAsiaTheme="minorHAnsi" w:hAnsi="Calibri"/>
          <w:lang w:eastAsia="en-US"/>
        </w:rPr>
        <w:t xml:space="preserve"> </w:t>
      </w:r>
      <w:proofErr w:type="spellStart"/>
      <w:r w:rsidRPr="00D95E9E">
        <w:rPr>
          <w:rFonts w:ascii="Calibri" w:eastAsiaTheme="minorHAnsi" w:hAnsi="Calibri"/>
          <w:lang w:eastAsia="en-US"/>
        </w:rPr>
        <w:t>Documents</w:t>
      </w:r>
      <w:proofErr w:type="spellEnd"/>
      <w:r w:rsidRPr="00D95E9E">
        <w:rPr>
          <w:rFonts w:ascii="Calibri" w:eastAsiaTheme="minorHAnsi" w:hAnsi="Calibri"/>
          <w:lang w:eastAsia="en-US"/>
        </w:rPr>
        <w:t xml:space="preserve"> on </w:t>
      </w:r>
      <w:proofErr w:type="spellStart"/>
      <w:r w:rsidRPr="00D95E9E">
        <w:rPr>
          <w:rFonts w:ascii="Calibri" w:eastAsiaTheme="minorHAnsi" w:hAnsi="Calibri"/>
          <w:lang w:eastAsia="en-US"/>
        </w:rPr>
        <w:t>the</w:t>
      </w:r>
      <w:proofErr w:type="spellEnd"/>
      <w:r w:rsidRPr="00D95E9E">
        <w:rPr>
          <w:rFonts w:ascii="Calibri" w:eastAsiaTheme="minorHAnsi" w:hAnsi="Calibri"/>
          <w:lang w:eastAsia="en-US"/>
        </w:rPr>
        <w:t xml:space="preserve"> </w:t>
      </w:r>
      <w:proofErr w:type="spellStart"/>
      <w:r w:rsidRPr="00D95E9E">
        <w:rPr>
          <w:rFonts w:ascii="Calibri" w:eastAsiaTheme="minorHAnsi" w:hAnsi="Calibri"/>
          <w:lang w:eastAsia="en-US"/>
        </w:rPr>
        <w:t>Provision</w:t>
      </w:r>
      <w:proofErr w:type="spellEnd"/>
      <w:r w:rsidRPr="00D95E9E">
        <w:rPr>
          <w:rFonts w:ascii="Calibri" w:eastAsiaTheme="minorHAnsi" w:hAnsi="Calibri"/>
          <w:lang w:eastAsia="en-US"/>
        </w:rPr>
        <w:t xml:space="preserve"> of Water in </w:t>
      </w:r>
      <w:proofErr w:type="spellStart"/>
      <w:r w:rsidRPr="00D95E9E">
        <w:rPr>
          <w:rFonts w:ascii="Calibri" w:eastAsiaTheme="minorHAnsi" w:hAnsi="Calibri"/>
          <w:lang w:eastAsia="en-US"/>
        </w:rPr>
        <w:t>Mamluk</w:t>
      </w:r>
      <w:proofErr w:type="spellEnd"/>
      <w:r w:rsidRPr="00D95E9E">
        <w:rPr>
          <w:rFonts w:ascii="Calibri" w:eastAsiaTheme="minorHAnsi" w:hAnsi="Calibri"/>
          <w:lang w:eastAsia="en-US"/>
        </w:rPr>
        <w:t xml:space="preserve"> Egypt’, in: M. van Berkel, L. Buskens </w:t>
      </w:r>
      <w:proofErr w:type="spellStart"/>
      <w:r w:rsidRPr="00D95E9E">
        <w:rPr>
          <w:rFonts w:ascii="Calibri" w:eastAsiaTheme="minorHAnsi" w:hAnsi="Calibri"/>
          <w:lang w:eastAsia="en-US"/>
        </w:rPr>
        <w:t>and</w:t>
      </w:r>
      <w:proofErr w:type="spellEnd"/>
      <w:r w:rsidRPr="00D95E9E">
        <w:rPr>
          <w:rFonts w:ascii="Calibri" w:eastAsiaTheme="minorHAnsi" w:hAnsi="Calibri"/>
          <w:lang w:eastAsia="en-US"/>
        </w:rPr>
        <w:t xml:space="preserve"> P.M. </w:t>
      </w:r>
      <w:proofErr w:type="spellStart"/>
      <w:r w:rsidRPr="00D95E9E">
        <w:rPr>
          <w:rFonts w:ascii="Calibri" w:eastAsiaTheme="minorHAnsi" w:hAnsi="Calibri"/>
          <w:lang w:eastAsia="en-US"/>
        </w:rPr>
        <w:t>Sijpesteijn</w:t>
      </w:r>
      <w:proofErr w:type="spellEnd"/>
      <w:r w:rsidRPr="00D95E9E">
        <w:rPr>
          <w:rFonts w:ascii="Calibri" w:eastAsiaTheme="minorHAnsi" w:hAnsi="Calibri"/>
          <w:lang w:eastAsia="en-US"/>
        </w:rPr>
        <w:t xml:space="preserve"> (</w:t>
      </w:r>
      <w:proofErr w:type="spellStart"/>
      <w:r w:rsidRPr="00D95E9E">
        <w:rPr>
          <w:rFonts w:ascii="Calibri" w:eastAsiaTheme="minorHAnsi" w:hAnsi="Calibri"/>
          <w:lang w:eastAsia="en-US"/>
        </w:rPr>
        <w:t>eds</w:t>
      </w:r>
      <w:proofErr w:type="spellEnd"/>
      <w:r w:rsidRPr="00D95E9E">
        <w:rPr>
          <w:rFonts w:ascii="Calibri" w:eastAsiaTheme="minorHAnsi" w:hAnsi="Calibri"/>
          <w:lang w:eastAsia="en-US"/>
        </w:rPr>
        <w:t xml:space="preserve">.), </w:t>
      </w:r>
      <w:r w:rsidRPr="00D95E9E">
        <w:rPr>
          <w:rFonts w:ascii="Calibri" w:eastAsiaTheme="minorHAnsi" w:hAnsi="Calibri"/>
          <w:i/>
          <w:iCs/>
          <w:lang w:eastAsia="en-US"/>
        </w:rPr>
        <w:t xml:space="preserve">Legal </w:t>
      </w:r>
      <w:proofErr w:type="spellStart"/>
      <w:r w:rsidRPr="00D95E9E">
        <w:rPr>
          <w:rFonts w:ascii="Calibri" w:eastAsiaTheme="minorHAnsi" w:hAnsi="Calibri"/>
          <w:i/>
          <w:iCs/>
          <w:lang w:eastAsia="en-US"/>
        </w:rPr>
        <w:t>Documents</w:t>
      </w:r>
      <w:proofErr w:type="spellEnd"/>
      <w:r w:rsidRPr="00D95E9E">
        <w:rPr>
          <w:rFonts w:ascii="Calibri" w:eastAsiaTheme="minorHAnsi" w:hAnsi="Calibri"/>
          <w:i/>
          <w:iCs/>
          <w:lang w:eastAsia="en-US"/>
        </w:rPr>
        <w:t xml:space="preserve"> as Sources </w:t>
      </w:r>
      <w:proofErr w:type="spellStart"/>
      <w:r w:rsidRPr="00D95E9E">
        <w:rPr>
          <w:rFonts w:ascii="Calibri" w:eastAsiaTheme="minorHAnsi" w:hAnsi="Calibri"/>
          <w:i/>
          <w:iCs/>
          <w:lang w:eastAsia="en-US"/>
        </w:rPr>
        <w:t>for</w:t>
      </w:r>
      <w:proofErr w:type="spellEnd"/>
      <w:r w:rsidRPr="00D95E9E">
        <w:rPr>
          <w:rFonts w:ascii="Calibri" w:eastAsiaTheme="minorHAnsi" w:hAnsi="Calibri"/>
          <w:i/>
          <w:iCs/>
          <w:lang w:eastAsia="en-US"/>
        </w:rPr>
        <w:t xml:space="preserve"> </w:t>
      </w:r>
      <w:proofErr w:type="spellStart"/>
      <w:r w:rsidRPr="00D95E9E">
        <w:rPr>
          <w:rFonts w:ascii="Calibri" w:eastAsiaTheme="minorHAnsi" w:hAnsi="Calibri"/>
          <w:i/>
          <w:iCs/>
          <w:lang w:eastAsia="en-US"/>
        </w:rPr>
        <w:t>the</w:t>
      </w:r>
      <w:proofErr w:type="spellEnd"/>
      <w:r w:rsidRPr="00D95E9E">
        <w:rPr>
          <w:rFonts w:ascii="Calibri" w:eastAsiaTheme="minorHAnsi" w:hAnsi="Calibri"/>
          <w:i/>
          <w:iCs/>
          <w:lang w:eastAsia="en-US"/>
        </w:rPr>
        <w:t xml:space="preserve"> </w:t>
      </w:r>
      <w:proofErr w:type="spellStart"/>
      <w:r w:rsidRPr="00D95E9E">
        <w:rPr>
          <w:rFonts w:ascii="Calibri" w:eastAsiaTheme="minorHAnsi" w:hAnsi="Calibri"/>
          <w:i/>
          <w:iCs/>
          <w:lang w:eastAsia="en-US"/>
        </w:rPr>
        <w:t>History</w:t>
      </w:r>
      <w:proofErr w:type="spellEnd"/>
      <w:r w:rsidRPr="00D95E9E">
        <w:rPr>
          <w:rFonts w:ascii="Calibri" w:eastAsiaTheme="minorHAnsi" w:hAnsi="Calibri"/>
          <w:i/>
          <w:iCs/>
          <w:lang w:eastAsia="en-US"/>
        </w:rPr>
        <w:t xml:space="preserve"> of </w:t>
      </w:r>
      <w:proofErr w:type="spellStart"/>
      <w:r w:rsidRPr="00D95E9E">
        <w:rPr>
          <w:rFonts w:ascii="Calibri" w:eastAsiaTheme="minorHAnsi" w:hAnsi="Calibri"/>
          <w:i/>
          <w:iCs/>
          <w:lang w:eastAsia="en-US"/>
        </w:rPr>
        <w:t>Muslim</w:t>
      </w:r>
      <w:proofErr w:type="spellEnd"/>
      <w:r w:rsidRPr="00D95E9E">
        <w:rPr>
          <w:rFonts w:ascii="Calibri" w:eastAsiaTheme="minorHAnsi" w:hAnsi="Calibri"/>
          <w:i/>
          <w:iCs/>
          <w:lang w:eastAsia="en-US"/>
        </w:rPr>
        <w:t xml:space="preserve"> </w:t>
      </w:r>
      <w:proofErr w:type="spellStart"/>
      <w:r w:rsidRPr="00D95E9E">
        <w:rPr>
          <w:rFonts w:ascii="Calibri" w:eastAsiaTheme="minorHAnsi" w:hAnsi="Calibri"/>
          <w:i/>
          <w:iCs/>
          <w:lang w:eastAsia="en-US"/>
        </w:rPr>
        <w:t>Societies</w:t>
      </w:r>
      <w:proofErr w:type="spellEnd"/>
      <w:r w:rsidRPr="00D95E9E">
        <w:rPr>
          <w:rFonts w:ascii="Calibri" w:eastAsiaTheme="minorHAnsi" w:hAnsi="Calibri"/>
          <w:i/>
          <w:iCs/>
          <w:lang w:eastAsia="en-US"/>
        </w:rPr>
        <w:t xml:space="preserve"> </w:t>
      </w:r>
      <w:r w:rsidRPr="00D95E9E">
        <w:rPr>
          <w:rFonts w:ascii="Calibri" w:eastAsiaTheme="minorHAnsi" w:hAnsi="Calibri"/>
          <w:lang w:eastAsia="en-US"/>
        </w:rPr>
        <w:t xml:space="preserve">(Brill: Leiden </w:t>
      </w:r>
      <w:proofErr w:type="spellStart"/>
      <w:r w:rsidRPr="00D95E9E">
        <w:rPr>
          <w:rFonts w:ascii="Calibri" w:eastAsiaTheme="minorHAnsi" w:hAnsi="Calibri"/>
          <w:lang w:eastAsia="en-US"/>
        </w:rPr>
        <w:t>and</w:t>
      </w:r>
      <w:proofErr w:type="spellEnd"/>
      <w:r w:rsidRPr="00D95E9E">
        <w:rPr>
          <w:rFonts w:ascii="Calibri" w:eastAsiaTheme="minorHAnsi" w:hAnsi="Calibri"/>
          <w:lang w:eastAsia="en-US"/>
        </w:rPr>
        <w:t xml:space="preserve"> Boston) 217-232 </w:t>
      </w:r>
    </w:p>
    <w:p w14:paraId="37B49C50" w14:textId="77777777" w:rsidR="00BC3D06" w:rsidRPr="00BC3D06" w:rsidRDefault="00BC3D06" w:rsidP="00BC3D06">
      <w:pPr>
        <w:pStyle w:val="EndnoteText"/>
        <w:spacing w:line="276" w:lineRule="auto"/>
        <w:ind w:left="720" w:hanging="720"/>
        <w:rPr>
          <w:rFonts w:ascii="Calibri" w:eastAsiaTheme="minorHAnsi" w:hAnsi="Calibri"/>
          <w:lang w:eastAsia="en-US"/>
        </w:rPr>
      </w:pPr>
      <w:proofErr w:type="spellStart"/>
      <w:r w:rsidRPr="00BC3D06">
        <w:rPr>
          <w:rFonts w:ascii="Calibri" w:eastAsiaTheme="minorHAnsi" w:hAnsi="Calibri"/>
          <w:lang w:eastAsia="en-US"/>
        </w:rPr>
        <w:t>Bhattacharya</w:t>
      </w:r>
      <w:proofErr w:type="spellEnd"/>
      <w:r w:rsidRPr="00BC3D06">
        <w:rPr>
          <w:rFonts w:ascii="Calibri" w:eastAsiaTheme="minorHAnsi" w:hAnsi="Calibri"/>
          <w:lang w:eastAsia="en-US"/>
        </w:rPr>
        <w:t xml:space="preserve">, S. 2018. ‘Global </w:t>
      </w:r>
      <w:proofErr w:type="spellStart"/>
      <w:r w:rsidRPr="00BC3D06">
        <w:rPr>
          <w:rFonts w:ascii="Calibri" w:eastAsiaTheme="minorHAnsi" w:hAnsi="Calibri"/>
          <w:lang w:eastAsia="en-US"/>
        </w:rPr>
        <w:t>ang</w:t>
      </w:r>
      <w:proofErr w:type="spellEnd"/>
      <w:r w:rsidRPr="00BC3D06">
        <w:rPr>
          <w:rFonts w:ascii="Calibri" w:eastAsiaTheme="minorHAnsi" w:hAnsi="Calibri"/>
          <w:lang w:eastAsia="en-US"/>
        </w:rPr>
        <w:t xml:space="preserve"> </w:t>
      </w:r>
      <w:proofErr w:type="spellStart"/>
      <w:r w:rsidRPr="00BC3D06">
        <w:rPr>
          <w:rFonts w:ascii="Calibri" w:eastAsiaTheme="minorHAnsi" w:hAnsi="Calibri"/>
          <w:lang w:eastAsia="en-US"/>
        </w:rPr>
        <w:t>Local</w:t>
      </w:r>
      <w:proofErr w:type="spellEnd"/>
      <w:r w:rsidRPr="00BC3D06">
        <w:rPr>
          <w:rFonts w:ascii="Calibri" w:eastAsiaTheme="minorHAnsi" w:hAnsi="Calibri"/>
          <w:lang w:eastAsia="en-US"/>
        </w:rPr>
        <w:t xml:space="preserve"> Histories of </w:t>
      </w:r>
      <w:proofErr w:type="spellStart"/>
      <w:r w:rsidRPr="00BC3D06">
        <w:rPr>
          <w:rFonts w:ascii="Calibri" w:eastAsiaTheme="minorHAnsi" w:hAnsi="Calibri"/>
          <w:lang w:eastAsia="en-US"/>
        </w:rPr>
        <w:t>Medicine</w:t>
      </w:r>
      <w:proofErr w:type="spellEnd"/>
      <w:r w:rsidRPr="00BC3D06">
        <w:rPr>
          <w:rFonts w:ascii="Calibri" w:eastAsiaTheme="minorHAnsi" w:hAnsi="Calibri"/>
          <w:lang w:eastAsia="en-US"/>
        </w:rPr>
        <w:t xml:space="preserve">: </w:t>
      </w:r>
      <w:proofErr w:type="spellStart"/>
      <w:r w:rsidRPr="00BC3D06">
        <w:rPr>
          <w:rFonts w:ascii="Calibri" w:eastAsiaTheme="minorHAnsi" w:hAnsi="Calibri"/>
          <w:lang w:eastAsia="en-US"/>
        </w:rPr>
        <w:t>Interpretative</w:t>
      </w:r>
      <w:proofErr w:type="spellEnd"/>
      <w:r w:rsidRPr="00BC3D06">
        <w:rPr>
          <w:rFonts w:ascii="Calibri" w:eastAsiaTheme="minorHAnsi" w:hAnsi="Calibri"/>
          <w:lang w:eastAsia="en-US"/>
        </w:rPr>
        <w:t xml:space="preserve"> </w:t>
      </w:r>
      <w:proofErr w:type="spellStart"/>
      <w:r w:rsidRPr="00BC3D06">
        <w:rPr>
          <w:rFonts w:ascii="Calibri" w:eastAsiaTheme="minorHAnsi" w:hAnsi="Calibri"/>
          <w:lang w:eastAsia="en-US"/>
        </w:rPr>
        <w:t>Challenges</w:t>
      </w:r>
      <w:proofErr w:type="spellEnd"/>
      <w:r w:rsidRPr="00BC3D06">
        <w:rPr>
          <w:rFonts w:ascii="Calibri" w:eastAsiaTheme="minorHAnsi" w:hAnsi="Calibri"/>
          <w:lang w:eastAsia="en-US"/>
        </w:rPr>
        <w:t xml:space="preserve"> </w:t>
      </w:r>
      <w:proofErr w:type="spellStart"/>
      <w:r w:rsidRPr="00BC3D06">
        <w:rPr>
          <w:rFonts w:ascii="Calibri" w:eastAsiaTheme="minorHAnsi" w:hAnsi="Calibri"/>
          <w:lang w:eastAsia="en-US"/>
        </w:rPr>
        <w:t>and</w:t>
      </w:r>
      <w:proofErr w:type="spellEnd"/>
      <w:r w:rsidRPr="00BC3D06">
        <w:rPr>
          <w:rFonts w:ascii="Calibri" w:eastAsiaTheme="minorHAnsi" w:hAnsi="Calibri"/>
          <w:lang w:eastAsia="en-US"/>
        </w:rPr>
        <w:t xml:space="preserve"> </w:t>
      </w:r>
      <w:proofErr w:type="spellStart"/>
      <w:r w:rsidRPr="00BC3D06">
        <w:rPr>
          <w:rFonts w:ascii="Calibri" w:eastAsiaTheme="minorHAnsi" w:hAnsi="Calibri"/>
          <w:lang w:eastAsia="en-US"/>
        </w:rPr>
        <w:t>Future</w:t>
      </w:r>
      <w:proofErr w:type="spellEnd"/>
      <w:r w:rsidRPr="00BC3D06">
        <w:rPr>
          <w:rFonts w:ascii="Calibri" w:eastAsiaTheme="minorHAnsi" w:hAnsi="Calibri"/>
          <w:lang w:eastAsia="en-US"/>
        </w:rPr>
        <w:t xml:space="preserve"> </w:t>
      </w:r>
      <w:proofErr w:type="spellStart"/>
      <w:r w:rsidRPr="00BC3D06">
        <w:rPr>
          <w:rFonts w:ascii="Calibri" w:eastAsiaTheme="minorHAnsi" w:hAnsi="Calibri"/>
          <w:lang w:eastAsia="en-US"/>
        </w:rPr>
        <w:t>Possibilities</w:t>
      </w:r>
      <w:proofErr w:type="spellEnd"/>
      <w:r w:rsidRPr="00BC3D06">
        <w:rPr>
          <w:rFonts w:ascii="Calibri" w:eastAsiaTheme="minorHAnsi" w:hAnsi="Calibri"/>
          <w:lang w:eastAsia="en-US"/>
        </w:rPr>
        <w:t xml:space="preserve">’. In </w:t>
      </w:r>
      <w:r w:rsidRPr="00BC3D06">
        <w:rPr>
          <w:rFonts w:ascii="Calibri" w:eastAsiaTheme="minorHAnsi" w:hAnsi="Calibri"/>
          <w:i/>
          <w:iCs/>
          <w:lang w:eastAsia="en-US"/>
        </w:rPr>
        <w:t xml:space="preserve">A Global </w:t>
      </w:r>
      <w:proofErr w:type="spellStart"/>
      <w:r w:rsidRPr="00BC3D06">
        <w:rPr>
          <w:rFonts w:ascii="Calibri" w:eastAsiaTheme="minorHAnsi" w:hAnsi="Calibri"/>
          <w:i/>
          <w:iCs/>
          <w:lang w:eastAsia="en-US"/>
        </w:rPr>
        <w:t>History</w:t>
      </w:r>
      <w:proofErr w:type="spellEnd"/>
      <w:r w:rsidRPr="00BC3D06">
        <w:rPr>
          <w:rFonts w:ascii="Calibri" w:eastAsiaTheme="minorHAnsi" w:hAnsi="Calibri"/>
          <w:i/>
          <w:iCs/>
          <w:lang w:eastAsia="en-US"/>
        </w:rPr>
        <w:t xml:space="preserve"> of </w:t>
      </w:r>
      <w:proofErr w:type="spellStart"/>
      <w:r w:rsidRPr="00BC3D06">
        <w:rPr>
          <w:rFonts w:ascii="Calibri" w:eastAsiaTheme="minorHAnsi" w:hAnsi="Calibri"/>
          <w:i/>
          <w:iCs/>
          <w:lang w:eastAsia="en-US"/>
        </w:rPr>
        <w:t>Medicine</w:t>
      </w:r>
      <w:proofErr w:type="spellEnd"/>
      <w:r w:rsidRPr="00BC3D06">
        <w:rPr>
          <w:rFonts w:ascii="Calibri" w:eastAsiaTheme="minorHAnsi" w:hAnsi="Calibri"/>
          <w:lang w:eastAsia="en-US"/>
        </w:rPr>
        <w:t>, ed. M. Jackson, 243-62. (Oxford: Oxford University Press.</w:t>
      </w:r>
    </w:p>
    <w:p w14:paraId="28595F46" w14:textId="77777777" w:rsidR="004B0E39" w:rsidRDefault="00D83F35">
      <w:pPr>
        <w:pStyle w:val="EndnoteText"/>
        <w:spacing w:line="276" w:lineRule="auto"/>
        <w:ind w:left="720" w:hanging="720"/>
        <w:rPr>
          <w:rFonts w:ascii="Calibri" w:hAnsi="Calibri" w:cstheme="minorHAnsi"/>
          <w:iCs/>
          <w:sz w:val="22"/>
          <w:szCs w:val="22"/>
          <w:lang w:val="en-US"/>
        </w:rPr>
      </w:pPr>
      <w:proofErr w:type="spellStart"/>
      <w:r>
        <w:rPr>
          <w:rFonts w:ascii="Calibri" w:hAnsi="Calibri" w:cstheme="minorHAnsi"/>
          <w:iCs/>
          <w:sz w:val="22"/>
          <w:szCs w:val="22"/>
          <w:lang w:val="en-US"/>
        </w:rPr>
        <w:t>Bildstein</w:t>
      </w:r>
      <w:proofErr w:type="spellEnd"/>
      <w:r>
        <w:rPr>
          <w:rFonts w:ascii="Calibri" w:hAnsi="Calibri" w:cstheme="minorHAnsi"/>
          <w:iCs/>
          <w:sz w:val="22"/>
          <w:szCs w:val="22"/>
          <w:lang w:val="en-US"/>
        </w:rPr>
        <w:t>, G.J., “</w:t>
      </w:r>
      <w:proofErr w:type="spellStart"/>
      <w:r>
        <w:rPr>
          <w:rFonts w:ascii="Calibri" w:hAnsi="Calibri" w:cstheme="minorHAnsi"/>
          <w:iCs/>
          <w:sz w:val="22"/>
          <w:szCs w:val="22"/>
          <w:lang w:val="en-US"/>
        </w:rPr>
        <w:t>Muhtasib</w:t>
      </w:r>
      <w:proofErr w:type="spellEnd"/>
      <w:r>
        <w:rPr>
          <w:rFonts w:ascii="Calibri" w:hAnsi="Calibri" w:cstheme="minorHAnsi"/>
          <w:iCs/>
          <w:sz w:val="22"/>
          <w:szCs w:val="22"/>
          <w:lang w:val="en-US"/>
        </w:rPr>
        <w:t xml:space="preserve"> and </w:t>
      </w:r>
      <w:proofErr w:type="spellStart"/>
      <w:r>
        <w:rPr>
          <w:rFonts w:ascii="Calibri" w:hAnsi="Calibri" w:cstheme="minorHAnsi"/>
          <w:iCs/>
          <w:sz w:val="22"/>
          <w:szCs w:val="22"/>
          <w:lang w:val="en-US"/>
        </w:rPr>
        <w:t>Shoter</w:t>
      </w:r>
      <w:proofErr w:type="spellEnd"/>
      <w:r>
        <w:rPr>
          <w:rFonts w:ascii="Calibri" w:hAnsi="Calibri" w:cstheme="minorHAnsi"/>
          <w:iCs/>
          <w:sz w:val="22"/>
          <w:szCs w:val="22"/>
          <w:lang w:val="en-US"/>
        </w:rPr>
        <w:t xml:space="preserve">: The Shape of Cultural Diffusion,” in: J. </w:t>
      </w:r>
      <w:proofErr w:type="spellStart"/>
      <w:r>
        <w:rPr>
          <w:rFonts w:ascii="Calibri" w:hAnsi="Calibri" w:cstheme="minorHAnsi"/>
          <w:iCs/>
          <w:sz w:val="22"/>
          <w:szCs w:val="22"/>
          <w:lang w:val="en-US"/>
        </w:rPr>
        <w:t>Pelaez</w:t>
      </w:r>
      <w:proofErr w:type="spellEnd"/>
      <w:r>
        <w:rPr>
          <w:rFonts w:ascii="Calibri" w:hAnsi="Calibri" w:cstheme="minorHAnsi"/>
          <w:iCs/>
          <w:sz w:val="22"/>
          <w:szCs w:val="22"/>
          <w:lang w:val="en-US"/>
        </w:rPr>
        <w:t xml:space="preserve"> del </w:t>
      </w:r>
      <w:proofErr w:type="spellStart"/>
      <w:r>
        <w:rPr>
          <w:rFonts w:ascii="Calibri" w:hAnsi="Calibri" w:cstheme="minorHAnsi"/>
          <w:iCs/>
          <w:sz w:val="22"/>
          <w:szCs w:val="22"/>
          <w:lang w:val="en-US"/>
        </w:rPr>
        <w:t>Rosal</w:t>
      </w:r>
      <w:proofErr w:type="spellEnd"/>
      <w:r>
        <w:rPr>
          <w:rFonts w:ascii="Calibri" w:hAnsi="Calibri" w:cstheme="minorHAnsi"/>
          <w:iCs/>
          <w:sz w:val="22"/>
          <w:szCs w:val="22"/>
          <w:lang w:val="en-US"/>
        </w:rPr>
        <w:t xml:space="preserve"> (ed.), </w:t>
      </w:r>
      <w:proofErr w:type="spellStart"/>
      <w:r>
        <w:rPr>
          <w:rFonts w:ascii="Calibri" w:hAnsi="Calibri" w:cstheme="minorHAnsi"/>
          <w:i/>
          <w:iCs/>
          <w:sz w:val="22"/>
          <w:szCs w:val="22"/>
          <w:lang w:val="en-US"/>
        </w:rPr>
        <w:t>Sobre</w:t>
      </w:r>
      <w:proofErr w:type="spellEnd"/>
      <w:r>
        <w:rPr>
          <w:rFonts w:ascii="Calibri" w:hAnsi="Calibri" w:cstheme="minorHAnsi"/>
          <w:i/>
          <w:iCs/>
          <w:sz w:val="22"/>
          <w:szCs w:val="22"/>
          <w:lang w:val="en-US"/>
        </w:rPr>
        <w:t xml:space="preserve"> la </w:t>
      </w:r>
      <w:proofErr w:type="spellStart"/>
      <w:r>
        <w:rPr>
          <w:rFonts w:ascii="Calibri" w:hAnsi="Calibri" w:cstheme="minorHAnsi"/>
          <w:i/>
          <w:iCs/>
          <w:sz w:val="22"/>
          <w:szCs w:val="22"/>
          <w:lang w:val="en-US"/>
        </w:rPr>
        <w:t>vida</w:t>
      </w:r>
      <w:proofErr w:type="spellEnd"/>
      <w:r>
        <w:rPr>
          <w:rFonts w:ascii="Calibri" w:hAnsi="Calibri" w:cstheme="minorHAnsi"/>
          <w:i/>
          <w:iCs/>
          <w:sz w:val="22"/>
          <w:szCs w:val="22"/>
          <w:lang w:val="en-US"/>
        </w:rPr>
        <w:t xml:space="preserve"> y </w:t>
      </w:r>
      <w:proofErr w:type="spellStart"/>
      <w:r>
        <w:rPr>
          <w:rFonts w:ascii="Calibri" w:hAnsi="Calibri" w:cstheme="minorHAnsi"/>
          <w:i/>
          <w:iCs/>
          <w:sz w:val="22"/>
          <w:szCs w:val="22"/>
          <w:lang w:val="en-US"/>
        </w:rPr>
        <w:t>obra</w:t>
      </w:r>
      <w:proofErr w:type="spellEnd"/>
      <w:r>
        <w:rPr>
          <w:rFonts w:ascii="Calibri" w:hAnsi="Calibri" w:cstheme="minorHAnsi"/>
          <w:i/>
          <w:iCs/>
          <w:sz w:val="22"/>
          <w:szCs w:val="22"/>
          <w:lang w:val="en-US"/>
        </w:rPr>
        <w:t xml:space="preserve"> de Maimonides, I </w:t>
      </w:r>
      <w:proofErr w:type="spellStart"/>
      <w:r>
        <w:rPr>
          <w:rFonts w:ascii="Calibri" w:hAnsi="Calibri" w:cstheme="minorHAnsi"/>
          <w:i/>
          <w:iCs/>
          <w:sz w:val="22"/>
          <w:szCs w:val="22"/>
          <w:lang w:val="en-US"/>
        </w:rPr>
        <w:t>Congresso</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Internacional</w:t>
      </w:r>
      <w:proofErr w:type="spellEnd"/>
      <w:r>
        <w:rPr>
          <w:rFonts w:ascii="Calibri" w:hAnsi="Calibri" w:cstheme="minorHAnsi"/>
          <w:i/>
          <w:iCs/>
          <w:sz w:val="22"/>
          <w:szCs w:val="22"/>
          <w:lang w:val="en-US"/>
        </w:rPr>
        <w:t xml:space="preserve"> (Córdoba, 1985)</w:t>
      </w:r>
      <w:r>
        <w:rPr>
          <w:rFonts w:ascii="Calibri" w:hAnsi="Calibri" w:cstheme="minorHAnsi"/>
          <w:iCs/>
          <w:sz w:val="22"/>
          <w:szCs w:val="22"/>
          <w:lang w:val="en-US"/>
        </w:rPr>
        <w:t xml:space="preserve"> (Cordoba: </w:t>
      </w:r>
      <w:proofErr w:type="spellStart"/>
      <w:r>
        <w:rPr>
          <w:rFonts w:ascii="Calibri" w:hAnsi="Calibri" w:cstheme="minorHAnsi"/>
          <w:iCs/>
          <w:sz w:val="22"/>
          <w:szCs w:val="22"/>
          <w:lang w:val="en-US"/>
        </w:rPr>
        <w:t>Ediciones</w:t>
      </w:r>
      <w:proofErr w:type="spellEnd"/>
      <w:r>
        <w:rPr>
          <w:rFonts w:ascii="Calibri" w:hAnsi="Calibri" w:cstheme="minorHAnsi"/>
          <w:iCs/>
          <w:sz w:val="22"/>
          <w:szCs w:val="22"/>
          <w:lang w:val="en-US"/>
        </w:rPr>
        <w:t xml:space="preserve"> El </w:t>
      </w:r>
      <w:proofErr w:type="spellStart"/>
      <w:r>
        <w:rPr>
          <w:rFonts w:ascii="Calibri" w:hAnsi="Calibri" w:cstheme="minorHAnsi"/>
          <w:iCs/>
          <w:sz w:val="22"/>
          <w:szCs w:val="22"/>
          <w:lang w:val="en-US"/>
        </w:rPr>
        <w:t>Almendro</w:t>
      </w:r>
      <w:proofErr w:type="spellEnd"/>
      <w:r>
        <w:rPr>
          <w:rFonts w:ascii="Calibri" w:hAnsi="Calibri" w:cstheme="minorHAnsi"/>
          <w:iCs/>
          <w:sz w:val="22"/>
          <w:szCs w:val="22"/>
          <w:lang w:val="en-US"/>
        </w:rPr>
        <w:t>, 1985), pp. 37-43.</w:t>
      </w:r>
    </w:p>
    <w:p w14:paraId="07A8D76D" w14:textId="77777777" w:rsidR="004B0E39" w:rsidRDefault="00D83F35">
      <w:pPr>
        <w:pStyle w:val="EndnoteText"/>
        <w:spacing w:line="276" w:lineRule="auto"/>
        <w:ind w:left="720" w:hanging="720"/>
        <w:rPr>
          <w:rFonts w:ascii="Calibri" w:hAnsi="Calibri" w:cstheme="minorHAnsi"/>
          <w:iCs/>
          <w:sz w:val="22"/>
          <w:szCs w:val="22"/>
          <w:lang w:val="en-US"/>
        </w:rPr>
      </w:pPr>
      <w:r>
        <w:rPr>
          <w:rFonts w:ascii="Calibri" w:hAnsi="Calibri" w:cstheme="minorHAnsi"/>
          <w:iCs/>
          <w:sz w:val="22"/>
          <w:szCs w:val="22"/>
          <w:lang w:val="en-US"/>
        </w:rPr>
        <w:t xml:space="preserve">Bik, J.G.W.F., </w:t>
      </w:r>
      <w:proofErr w:type="spellStart"/>
      <w:r>
        <w:rPr>
          <w:rFonts w:ascii="Calibri" w:hAnsi="Calibri" w:cstheme="minorHAnsi"/>
          <w:i/>
          <w:iCs/>
          <w:sz w:val="22"/>
          <w:szCs w:val="22"/>
          <w:lang w:val="en-US"/>
        </w:rPr>
        <w:t>Vijf</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eeuwen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medisch</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leven</w:t>
      </w:r>
      <w:proofErr w:type="spellEnd"/>
      <w:r>
        <w:rPr>
          <w:rFonts w:ascii="Calibri" w:hAnsi="Calibri" w:cstheme="minorHAnsi"/>
          <w:i/>
          <w:iCs/>
          <w:sz w:val="22"/>
          <w:szCs w:val="22"/>
          <w:lang w:val="en-US"/>
        </w:rPr>
        <w:t xml:space="preserve"> in </w:t>
      </w:r>
      <w:proofErr w:type="spellStart"/>
      <w:r>
        <w:rPr>
          <w:rFonts w:ascii="Calibri" w:hAnsi="Calibri" w:cstheme="minorHAnsi"/>
          <w:i/>
          <w:iCs/>
          <w:sz w:val="22"/>
          <w:szCs w:val="22"/>
          <w:lang w:val="en-US"/>
        </w:rPr>
        <w:t>een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Hollandse</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stad</w:t>
      </w:r>
      <w:proofErr w:type="spellEnd"/>
      <w:r>
        <w:rPr>
          <w:rFonts w:ascii="Calibri" w:hAnsi="Calibri" w:cstheme="minorHAnsi"/>
          <w:iCs/>
          <w:sz w:val="22"/>
          <w:szCs w:val="22"/>
          <w:lang w:val="en-US"/>
        </w:rPr>
        <w:t xml:space="preserve"> (Assen: Van </w:t>
      </w:r>
      <w:proofErr w:type="spellStart"/>
      <w:r>
        <w:rPr>
          <w:rFonts w:ascii="Calibri" w:hAnsi="Calibri" w:cstheme="minorHAnsi"/>
          <w:iCs/>
          <w:sz w:val="22"/>
          <w:szCs w:val="22"/>
          <w:lang w:val="en-US"/>
        </w:rPr>
        <w:t>Gorcum</w:t>
      </w:r>
      <w:proofErr w:type="spellEnd"/>
      <w:r>
        <w:rPr>
          <w:rFonts w:ascii="Calibri" w:hAnsi="Calibri" w:cstheme="minorHAnsi"/>
          <w:iCs/>
          <w:sz w:val="22"/>
          <w:szCs w:val="22"/>
          <w:lang w:val="en-US"/>
        </w:rPr>
        <w:t>, 1955).</w:t>
      </w:r>
    </w:p>
    <w:p w14:paraId="735D1FA6" w14:textId="77777777" w:rsidR="004B0E39" w:rsidRDefault="00D83F35">
      <w:pPr>
        <w:pStyle w:val="EndnoteText"/>
        <w:spacing w:line="276" w:lineRule="auto"/>
        <w:ind w:left="851" w:hanging="851"/>
        <w:rPr>
          <w:rFonts w:ascii="Calibri" w:hAnsi="Calibri" w:cstheme="minorHAnsi"/>
          <w:sz w:val="22"/>
          <w:szCs w:val="22"/>
          <w:lang w:val="en-US"/>
        </w:rPr>
      </w:pPr>
      <w:proofErr w:type="spellStart"/>
      <w:r w:rsidRPr="002E1FDE">
        <w:rPr>
          <w:rFonts w:ascii="Calibri" w:hAnsi="Calibri" w:cstheme="minorHAnsi"/>
          <w:sz w:val="22"/>
          <w:szCs w:val="22"/>
          <w:lang w:val="en-US"/>
        </w:rPr>
        <w:t>Biow</w:t>
      </w:r>
      <w:proofErr w:type="spellEnd"/>
      <w:r w:rsidRPr="002E1FDE">
        <w:rPr>
          <w:rFonts w:ascii="Calibri" w:hAnsi="Calibri" w:cstheme="minorHAnsi"/>
          <w:sz w:val="22"/>
          <w:szCs w:val="22"/>
          <w:lang w:val="en-US"/>
        </w:rPr>
        <w:t xml:space="preserve">, D., </w:t>
      </w:r>
      <w:r w:rsidRPr="002E1FDE">
        <w:rPr>
          <w:rFonts w:ascii="Calibri" w:hAnsi="Calibri" w:cstheme="minorHAnsi"/>
          <w:i/>
          <w:sz w:val="22"/>
          <w:szCs w:val="22"/>
          <w:lang w:val="en-US"/>
        </w:rPr>
        <w:t>The Culture of Cleanliness in Renaissance Italy</w:t>
      </w:r>
      <w:r w:rsidRPr="002E1FDE">
        <w:rPr>
          <w:rFonts w:ascii="Calibri" w:hAnsi="Calibri" w:cstheme="minorHAnsi"/>
          <w:sz w:val="22"/>
          <w:szCs w:val="22"/>
          <w:lang w:val="en-US"/>
        </w:rPr>
        <w:t xml:space="preserve"> (Ithaca: Cornell University Press, 2006).</w:t>
      </w:r>
      <w:r>
        <w:rPr>
          <w:rFonts w:ascii="Calibri" w:hAnsi="Calibri" w:cstheme="minorHAnsi"/>
          <w:sz w:val="22"/>
          <w:szCs w:val="22"/>
          <w:lang w:val="en-US"/>
        </w:rPr>
        <w:t xml:space="preserve"> [</w:t>
      </w:r>
      <w:hyperlink r:id="rId11">
        <w:r>
          <w:rPr>
            <w:rStyle w:val="Hyperlink"/>
            <w:rFonts w:ascii="Calibri" w:hAnsi="Calibri" w:cstheme="minorHAnsi"/>
            <w:sz w:val="22"/>
            <w:szCs w:val="22"/>
            <w:lang w:val="en-US"/>
          </w:rPr>
          <w:t>PDF</w:t>
        </w:r>
      </w:hyperlink>
      <w:r>
        <w:rPr>
          <w:rFonts w:ascii="Calibri" w:hAnsi="Calibri" w:cstheme="minorHAnsi"/>
          <w:sz w:val="22"/>
          <w:szCs w:val="22"/>
          <w:lang w:val="en-US"/>
        </w:rPr>
        <w:t>]</w:t>
      </w:r>
    </w:p>
    <w:p w14:paraId="56942634"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Bocchi</w:t>
      </w:r>
      <w:proofErr w:type="spellEnd"/>
      <w:r>
        <w:rPr>
          <w:rFonts w:ascii="Calibri" w:hAnsi="Calibri" w:cstheme="minorHAnsi"/>
          <w:sz w:val="22"/>
          <w:szCs w:val="22"/>
          <w:lang w:val="en-US"/>
        </w:rPr>
        <w:t xml:space="preserve">, F., “Regulation of the Urban Environment by the Italian Communes from the Twelfth to the Fourteenth Century,” </w:t>
      </w:r>
      <w:r>
        <w:rPr>
          <w:rFonts w:ascii="Calibri" w:hAnsi="Calibri" w:cstheme="minorHAnsi"/>
          <w:i/>
          <w:sz w:val="22"/>
          <w:szCs w:val="22"/>
          <w:lang w:val="en-US"/>
        </w:rPr>
        <w:t xml:space="preserve">Bulletin of the John Rylands Library </w:t>
      </w:r>
      <w:r>
        <w:rPr>
          <w:rFonts w:ascii="Calibri" w:hAnsi="Calibri" w:cstheme="minorHAnsi"/>
          <w:sz w:val="22"/>
          <w:szCs w:val="22"/>
          <w:lang w:val="en-US"/>
        </w:rPr>
        <w:t>72 (1990), pp. 63-78 [</w:t>
      </w:r>
      <w:hyperlink r:id="rId12">
        <w:r>
          <w:rPr>
            <w:rStyle w:val="Hyperlink"/>
            <w:rFonts w:ascii="Calibri" w:hAnsi="Calibri" w:cstheme="minorHAnsi"/>
            <w:sz w:val="22"/>
            <w:szCs w:val="22"/>
            <w:lang w:val="en-US"/>
          </w:rPr>
          <w:t>PDF</w:t>
        </w:r>
      </w:hyperlink>
      <w:r>
        <w:rPr>
          <w:rFonts w:ascii="Calibri" w:hAnsi="Calibri" w:cstheme="minorHAnsi"/>
          <w:sz w:val="22"/>
          <w:szCs w:val="22"/>
          <w:lang w:val="en-US"/>
        </w:rPr>
        <w:t>].</w:t>
      </w:r>
    </w:p>
    <w:p w14:paraId="0C8A7F52"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lastRenderedPageBreak/>
        <w:t>------, “</w:t>
      </w:r>
      <w:proofErr w:type="spellStart"/>
      <w:r>
        <w:rPr>
          <w:rFonts w:ascii="Calibri" w:hAnsi="Calibri" w:cstheme="minorHAnsi"/>
          <w:sz w:val="22"/>
          <w:szCs w:val="22"/>
          <w:lang w:val="en-US"/>
        </w:rPr>
        <w:t>Regolamenti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urbanistici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spazi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pubblici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disposizioni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antinquinamento</w:t>
      </w:r>
      <w:proofErr w:type="spellEnd"/>
      <w:r>
        <w:rPr>
          <w:rFonts w:ascii="Calibri" w:hAnsi="Calibri" w:cstheme="minorHAnsi"/>
          <w:sz w:val="22"/>
          <w:szCs w:val="22"/>
          <w:lang w:val="en-US"/>
        </w:rPr>
        <w:t xml:space="preserve"> e per </w:t>
      </w:r>
      <w:proofErr w:type="spellStart"/>
      <w:r>
        <w:rPr>
          <w:rFonts w:ascii="Calibri" w:hAnsi="Calibri" w:cstheme="minorHAnsi"/>
          <w:sz w:val="22"/>
          <w:szCs w:val="22"/>
          <w:lang w:val="en-US"/>
        </w:rPr>
        <w:t>l'igiene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nelle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maggiori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città</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della</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Sardegna</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medievale</w:t>
      </w:r>
      <w:proofErr w:type="spellEnd"/>
      <w:r>
        <w:rPr>
          <w:rFonts w:ascii="Calibri" w:hAnsi="Calibri" w:cstheme="minorHAnsi"/>
          <w:sz w:val="22"/>
          <w:szCs w:val="22"/>
          <w:lang w:val="en-US"/>
        </w:rPr>
        <w:t xml:space="preserve">,” in: </w:t>
      </w:r>
      <w:r>
        <w:rPr>
          <w:rFonts w:ascii="Calibri" w:hAnsi="Calibri" w:cstheme="minorHAnsi"/>
          <w:i/>
          <w:sz w:val="22"/>
          <w:szCs w:val="22"/>
          <w:lang w:val="en-US"/>
        </w:rPr>
        <w:t xml:space="preserve">La Corona </w:t>
      </w:r>
      <w:proofErr w:type="spellStart"/>
      <w:r>
        <w:rPr>
          <w:rFonts w:ascii="Calibri" w:hAnsi="Calibri" w:cstheme="minorHAnsi"/>
          <w:i/>
          <w:sz w:val="22"/>
          <w:szCs w:val="22"/>
          <w:lang w:val="en-US"/>
        </w:rPr>
        <w:t>d'Aragona</w:t>
      </w:r>
      <w:proofErr w:type="spellEnd"/>
      <w:r>
        <w:rPr>
          <w:rFonts w:ascii="Calibri" w:hAnsi="Calibri" w:cstheme="minorHAnsi"/>
          <w:i/>
          <w:sz w:val="22"/>
          <w:szCs w:val="22"/>
          <w:lang w:val="en-US"/>
        </w:rPr>
        <w:t xml:space="preserve"> in Italia (</w:t>
      </w:r>
      <w:proofErr w:type="spellStart"/>
      <w:r>
        <w:rPr>
          <w:rFonts w:ascii="Calibri" w:hAnsi="Calibri" w:cstheme="minorHAnsi"/>
          <w:i/>
          <w:sz w:val="22"/>
          <w:szCs w:val="22"/>
          <w:lang w:val="en-US"/>
        </w:rPr>
        <w:t>secc</w:t>
      </w:r>
      <w:proofErr w:type="spellEnd"/>
      <w:r>
        <w:rPr>
          <w:rFonts w:ascii="Calibri" w:hAnsi="Calibri" w:cstheme="minorHAnsi"/>
          <w:i/>
          <w:sz w:val="22"/>
          <w:szCs w:val="22"/>
          <w:lang w:val="en-US"/>
        </w:rPr>
        <w:t>. XIII-XVIII)</w:t>
      </w:r>
      <w:r>
        <w:rPr>
          <w:rFonts w:ascii="Calibri" w:hAnsi="Calibri" w:cstheme="minorHAnsi"/>
          <w:sz w:val="22"/>
          <w:szCs w:val="22"/>
          <w:lang w:val="en-US"/>
        </w:rPr>
        <w:t xml:space="preserve"> (Pisa: ETS, 1995), II.1, pp. 73-124. </w:t>
      </w:r>
    </w:p>
    <w:p w14:paraId="38432BE1"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Boele</w:t>
      </w:r>
      <w:proofErr w:type="spellEnd"/>
      <w:r>
        <w:rPr>
          <w:rFonts w:ascii="Calibri" w:hAnsi="Calibri" w:cstheme="minorHAnsi"/>
          <w:sz w:val="22"/>
          <w:szCs w:val="22"/>
          <w:lang w:val="en-US"/>
        </w:rPr>
        <w:t xml:space="preserve">, A., </w:t>
      </w:r>
      <w:proofErr w:type="spellStart"/>
      <w:r>
        <w:rPr>
          <w:rFonts w:ascii="Calibri" w:hAnsi="Calibri" w:cstheme="minorHAnsi"/>
          <w:i/>
          <w:iCs/>
          <w:sz w:val="22"/>
          <w:szCs w:val="22"/>
          <w:lang w:val="en-US"/>
        </w:rPr>
        <w:t>Leden</w:t>
      </w:r>
      <w:proofErr w:type="spellEnd"/>
      <w:r>
        <w:rPr>
          <w:rFonts w:ascii="Calibri" w:hAnsi="Calibri" w:cstheme="minorHAnsi"/>
          <w:i/>
          <w:iCs/>
          <w:sz w:val="22"/>
          <w:szCs w:val="22"/>
          <w:lang w:val="en-US"/>
        </w:rPr>
        <w:t xml:space="preserve"> van </w:t>
      </w:r>
      <w:proofErr w:type="spellStart"/>
      <w:r>
        <w:rPr>
          <w:rFonts w:ascii="Calibri" w:hAnsi="Calibri" w:cstheme="minorHAnsi"/>
          <w:i/>
          <w:iCs/>
          <w:sz w:val="22"/>
          <w:szCs w:val="22"/>
          <w:lang w:val="en-US"/>
        </w:rPr>
        <w:t>één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lichaam</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denkbeelden</w:t>
      </w:r>
      <w:proofErr w:type="spellEnd"/>
      <w:r>
        <w:rPr>
          <w:rFonts w:ascii="Calibri" w:hAnsi="Calibri" w:cstheme="minorHAnsi"/>
          <w:i/>
          <w:iCs/>
          <w:sz w:val="22"/>
          <w:szCs w:val="22"/>
          <w:lang w:val="en-US"/>
        </w:rPr>
        <w:t xml:space="preserve"> over </w:t>
      </w:r>
      <w:proofErr w:type="spellStart"/>
      <w:r>
        <w:rPr>
          <w:rFonts w:ascii="Calibri" w:hAnsi="Calibri" w:cstheme="minorHAnsi"/>
          <w:i/>
          <w:iCs/>
          <w:sz w:val="22"/>
          <w:szCs w:val="22"/>
          <w:lang w:val="en-US"/>
        </w:rPr>
        <w:t>armen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armenzorg</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liefdadigheid</w:t>
      </w:r>
      <w:proofErr w:type="spellEnd"/>
      <w:r>
        <w:rPr>
          <w:rFonts w:ascii="Calibri" w:hAnsi="Calibri" w:cstheme="minorHAnsi"/>
          <w:i/>
          <w:iCs/>
          <w:sz w:val="22"/>
          <w:szCs w:val="22"/>
          <w:lang w:val="en-US"/>
        </w:rPr>
        <w:t xml:space="preserve"> in de </w:t>
      </w:r>
      <w:proofErr w:type="spellStart"/>
      <w:r>
        <w:rPr>
          <w:rFonts w:ascii="Calibri" w:hAnsi="Calibri" w:cstheme="minorHAnsi"/>
          <w:i/>
          <w:iCs/>
          <w:sz w:val="22"/>
          <w:szCs w:val="22"/>
          <w:lang w:val="en-US"/>
        </w:rPr>
        <w:t>Noordelijke</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Nederlanden</w:t>
      </w:r>
      <w:proofErr w:type="spellEnd"/>
      <w:r>
        <w:rPr>
          <w:rFonts w:ascii="Calibri" w:hAnsi="Calibri" w:cstheme="minorHAnsi"/>
          <w:i/>
          <w:iCs/>
          <w:sz w:val="22"/>
          <w:szCs w:val="22"/>
          <w:lang w:val="en-US"/>
        </w:rPr>
        <w:t xml:space="preserve"> 1300-1650</w:t>
      </w:r>
      <w:r>
        <w:rPr>
          <w:rFonts w:ascii="Calibri" w:hAnsi="Calibri" w:cstheme="minorHAnsi"/>
          <w:sz w:val="22"/>
          <w:szCs w:val="22"/>
          <w:lang w:val="en-US"/>
        </w:rPr>
        <w:t xml:space="preserve"> (Hilversum: </w:t>
      </w:r>
      <w:proofErr w:type="spellStart"/>
      <w:r>
        <w:rPr>
          <w:rFonts w:ascii="Calibri" w:hAnsi="Calibri" w:cstheme="minorHAnsi"/>
          <w:sz w:val="22"/>
          <w:szCs w:val="22"/>
          <w:lang w:val="en-US"/>
        </w:rPr>
        <w:t>Verloren</w:t>
      </w:r>
      <w:proofErr w:type="spellEnd"/>
      <w:r>
        <w:rPr>
          <w:rFonts w:ascii="Calibri" w:hAnsi="Calibri" w:cstheme="minorHAnsi"/>
          <w:sz w:val="22"/>
          <w:szCs w:val="22"/>
          <w:lang w:val="en-US"/>
        </w:rPr>
        <w:t>, 2013).</w:t>
      </w:r>
    </w:p>
    <w:p w14:paraId="03F72E55" w14:textId="77777777" w:rsidR="004B0E39" w:rsidRDefault="00D83F35">
      <w:pPr>
        <w:pStyle w:val="EndnoteText"/>
        <w:spacing w:line="276" w:lineRule="auto"/>
        <w:ind w:left="709" w:hanging="709"/>
        <w:rPr>
          <w:rFonts w:ascii="Calibri" w:hAnsi="Calibri" w:cstheme="minorHAnsi"/>
          <w:sz w:val="22"/>
          <w:szCs w:val="22"/>
          <w:lang w:val="en-US"/>
        </w:rPr>
      </w:pPr>
      <w:proofErr w:type="spellStart"/>
      <w:r>
        <w:rPr>
          <w:rFonts w:ascii="Calibri" w:hAnsi="Calibri" w:cstheme="minorHAnsi"/>
          <w:sz w:val="22"/>
          <w:szCs w:val="22"/>
          <w:lang w:val="en-US"/>
        </w:rPr>
        <w:t>Boisseuil</w:t>
      </w:r>
      <w:proofErr w:type="spellEnd"/>
      <w:r>
        <w:rPr>
          <w:rFonts w:ascii="Calibri" w:hAnsi="Calibri" w:cstheme="minorHAnsi"/>
          <w:sz w:val="22"/>
          <w:szCs w:val="22"/>
          <w:lang w:val="en-US"/>
        </w:rPr>
        <w:t>, D., “</w:t>
      </w:r>
      <w:proofErr w:type="spellStart"/>
      <w:r>
        <w:rPr>
          <w:rFonts w:ascii="Calibri" w:hAnsi="Calibri" w:cstheme="minorHAnsi"/>
          <w:sz w:val="22"/>
          <w:szCs w:val="22"/>
          <w:lang w:val="en-US"/>
        </w:rPr>
        <w:t>Espaces</w:t>
      </w:r>
      <w:proofErr w:type="spellEnd"/>
      <w:r>
        <w:rPr>
          <w:rFonts w:ascii="Calibri" w:hAnsi="Calibri" w:cstheme="minorHAnsi"/>
          <w:sz w:val="22"/>
          <w:szCs w:val="22"/>
          <w:lang w:val="en-US"/>
        </w:rPr>
        <w:t xml:space="preserve"> et pratiques du </w:t>
      </w:r>
      <w:proofErr w:type="spellStart"/>
      <w:r>
        <w:rPr>
          <w:rFonts w:ascii="Calibri" w:hAnsi="Calibri" w:cstheme="minorHAnsi"/>
          <w:sz w:val="22"/>
          <w:szCs w:val="22"/>
          <w:lang w:val="en-US"/>
        </w:rPr>
        <w:t>bain</w:t>
      </w:r>
      <w:proofErr w:type="spellEnd"/>
      <w:r>
        <w:rPr>
          <w:rFonts w:ascii="Calibri" w:hAnsi="Calibri" w:cstheme="minorHAnsi"/>
          <w:sz w:val="22"/>
          <w:szCs w:val="22"/>
          <w:lang w:val="en-US"/>
        </w:rPr>
        <w:t xml:space="preserve"> au </w:t>
      </w:r>
      <w:proofErr w:type="spellStart"/>
      <w:r>
        <w:rPr>
          <w:rFonts w:ascii="Calibri" w:hAnsi="Calibri" w:cstheme="minorHAnsi"/>
          <w:sz w:val="22"/>
          <w:szCs w:val="22"/>
          <w:lang w:val="en-US"/>
        </w:rPr>
        <w:t>Moyen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Âge</w:t>
      </w:r>
      <w:proofErr w:type="spellEnd"/>
      <w:r>
        <w:rPr>
          <w:rFonts w:ascii="Calibri" w:hAnsi="Calibri" w:cstheme="minorHAnsi"/>
          <w:sz w:val="22"/>
          <w:szCs w:val="22"/>
          <w:lang w:val="en-US"/>
        </w:rPr>
        <w:t xml:space="preserve">,” </w:t>
      </w:r>
      <w:proofErr w:type="spellStart"/>
      <w:r>
        <w:rPr>
          <w:rFonts w:ascii="Calibri" w:hAnsi="Calibri" w:cstheme="minorHAnsi"/>
          <w:i/>
          <w:sz w:val="22"/>
          <w:szCs w:val="22"/>
          <w:lang w:val="en-US"/>
        </w:rPr>
        <w:t>Médiévales</w:t>
      </w:r>
      <w:proofErr w:type="spellEnd"/>
      <w:r>
        <w:rPr>
          <w:rFonts w:ascii="Calibri" w:hAnsi="Calibri" w:cstheme="minorHAnsi"/>
          <w:i/>
          <w:sz w:val="22"/>
          <w:szCs w:val="22"/>
          <w:lang w:val="en-US"/>
        </w:rPr>
        <w:t xml:space="preserve"> </w:t>
      </w:r>
      <w:r>
        <w:rPr>
          <w:rFonts w:ascii="Calibri" w:hAnsi="Calibri" w:cstheme="minorHAnsi"/>
          <w:sz w:val="22"/>
          <w:szCs w:val="22"/>
          <w:lang w:val="en-US"/>
        </w:rPr>
        <w:t>43 (2002), pp. 5-11 [</w:t>
      </w:r>
      <w:hyperlink r:id="rId13">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3CB93351"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Bonfield</w:t>
      </w:r>
      <w:proofErr w:type="spellEnd"/>
      <w:r>
        <w:rPr>
          <w:rFonts w:ascii="Calibri" w:hAnsi="Calibri" w:cstheme="minorHAnsi"/>
          <w:sz w:val="22"/>
          <w:szCs w:val="22"/>
          <w:lang w:val="en-US"/>
        </w:rPr>
        <w:t xml:space="preserve">, C.A., “The </w:t>
      </w:r>
      <w:r>
        <w:rPr>
          <w:rFonts w:ascii="Calibri" w:hAnsi="Calibri" w:cstheme="minorHAnsi"/>
          <w:i/>
          <w:sz w:val="22"/>
          <w:szCs w:val="22"/>
          <w:lang w:val="en-US"/>
        </w:rPr>
        <w:t xml:space="preserve">Regimen </w:t>
      </w:r>
      <w:proofErr w:type="spellStart"/>
      <w:r>
        <w:rPr>
          <w:rFonts w:ascii="Calibri" w:hAnsi="Calibri" w:cstheme="minorHAnsi"/>
          <w:i/>
          <w:sz w:val="22"/>
          <w:szCs w:val="22"/>
          <w:lang w:val="en-US"/>
        </w:rPr>
        <w:t>sanitatis</w:t>
      </w:r>
      <w:proofErr w:type="spellEnd"/>
      <w:r>
        <w:rPr>
          <w:rFonts w:ascii="Calibri" w:hAnsi="Calibri" w:cstheme="minorHAnsi"/>
          <w:sz w:val="22"/>
          <w:szCs w:val="22"/>
          <w:lang w:val="en-US"/>
        </w:rPr>
        <w:t xml:space="preserve"> and its dissemination in England, c. 1348-1550” (PhD Dissertation, University of East Anglia, 2006).</w:t>
      </w:r>
    </w:p>
    <w:p w14:paraId="27F28C5C" w14:textId="77777777" w:rsidR="004B0E39" w:rsidRDefault="00D83F35">
      <w:pPr>
        <w:pStyle w:val="EndnoteText"/>
        <w:spacing w:line="276" w:lineRule="auto"/>
        <w:ind w:left="720" w:hanging="720"/>
        <w:rPr>
          <w:rFonts w:ascii="Calibri" w:eastAsia="Times New Roman" w:hAnsi="Calibri"/>
          <w:sz w:val="22"/>
          <w:szCs w:val="22"/>
          <w:lang w:val="en-US"/>
        </w:rPr>
      </w:pPr>
      <w:r>
        <w:rPr>
          <w:rFonts w:ascii="Calibri" w:eastAsia="Times New Roman" w:hAnsi="Calibri"/>
          <w:sz w:val="22"/>
          <w:szCs w:val="22"/>
          <w:lang w:val="en-US"/>
        </w:rPr>
        <w:t>Boone, M., “</w:t>
      </w:r>
      <w:proofErr w:type="spellStart"/>
      <w:r>
        <w:rPr>
          <w:rFonts w:ascii="Calibri" w:eastAsia="Times New Roman" w:hAnsi="Calibri"/>
          <w:sz w:val="22"/>
          <w:szCs w:val="22"/>
          <w:lang w:val="en-US"/>
        </w:rPr>
        <w:t>Openbare</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diensten</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en</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initiatieven</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te</w:t>
      </w:r>
      <w:proofErr w:type="spellEnd"/>
      <w:r>
        <w:rPr>
          <w:rFonts w:ascii="Calibri" w:eastAsia="Times New Roman" w:hAnsi="Calibri"/>
          <w:sz w:val="22"/>
          <w:szCs w:val="22"/>
          <w:lang w:val="en-US"/>
        </w:rPr>
        <w:t xml:space="preserve"> Gent </w:t>
      </w:r>
      <w:proofErr w:type="spellStart"/>
      <w:r>
        <w:rPr>
          <w:rFonts w:ascii="Calibri" w:eastAsia="Times New Roman" w:hAnsi="Calibri"/>
          <w:sz w:val="22"/>
          <w:szCs w:val="22"/>
          <w:lang w:val="en-US"/>
        </w:rPr>
        <w:t>tijdens</w:t>
      </w:r>
      <w:proofErr w:type="spellEnd"/>
      <w:r>
        <w:rPr>
          <w:rFonts w:ascii="Calibri" w:eastAsia="Times New Roman" w:hAnsi="Calibri"/>
          <w:sz w:val="22"/>
          <w:szCs w:val="22"/>
          <w:lang w:val="en-US"/>
        </w:rPr>
        <w:t xml:space="preserve"> de late </w:t>
      </w:r>
      <w:proofErr w:type="spellStart"/>
      <w:r>
        <w:rPr>
          <w:rFonts w:ascii="Calibri" w:eastAsia="Times New Roman" w:hAnsi="Calibri"/>
          <w:sz w:val="22"/>
          <w:szCs w:val="22"/>
          <w:lang w:val="en-US"/>
        </w:rPr>
        <w:t>Middeleeuwen</w:t>
      </w:r>
      <w:proofErr w:type="spellEnd"/>
      <w:r>
        <w:rPr>
          <w:rFonts w:ascii="Calibri" w:eastAsia="Times New Roman" w:hAnsi="Calibri"/>
          <w:sz w:val="22"/>
          <w:szCs w:val="22"/>
          <w:lang w:val="en-US"/>
        </w:rPr>
        <w:t xml:space="preserve"> (14de-15de </w:t>
      </w:r>
      <w:proofErr w:type="spellStart"/>
      <w:r>
        <w:rPr>
          <w:rFonts w:ascii="Calibri" w:eastAsia="Times New Roman" w:hAnsi="Calibri"/>
          <w:sz w:val="22"/>
          <w:szCs w:val="22"/>
          <w:lang w:val="en-US"/>
        </w:rPr>
        <w:t>Eeuw</w:t>
      </w:r>
      <w:proofErr w:type="spellEnd"/>
      <w:r>
        <w:rPr>
          <w:rFonts w:ascii="Calibri" w:eastAsia="Times New Roman" w:hAnsi="Calibri"/>
          <w:sz w:val="22"/>
          <w:szCs w:val="22"/>
          <w:lang w:val="en-US"/>
        </w:rPr>
        <w:t xml:space="preserve">),” in: </w:t>
      </w:r>
      <w:proofErr w:type="spellStart"/>
      <w:r>
        <w:rPr>
          <w:rFonts w:ascii="Calibri" w:eastAsia="Times New Roman" w:hAnsi="Calibri"/>
          <w:i/>
          <w:sz w:val="22"/>
          <w:szCs w:val="22"/>
          <w:lang w:val="en-US"/>
        </w:rPr>
        <w:t>Handelingen</w:t>
      </w:r>
      <w:proofErr w:type="spellEnd"/>
      <w:r>
        <w:rPr>
          <w:rFonts w:ascii="Calibri" w:eastAsia="Times New Roman" w:hAnsi="Calibri"/>
          <w:i/>
          <w:sz w:val="22"/>
          <w:szCs w:val="22"/>
          <w:lang w:val="en-US"/>
        </w:rPr>
        <w:t xml:space="preserve"> 11de </w:t>
      </w:r>
      <w:proofErr w:type="spellStart"/>
      <w:r>
        <w:rPr>
          <w:rFonts w:ascii="Calibri" w:eastAsia="Times New Roman" w:hAnsi="Calibri"/>
          <w:i/>
          <w:sz w:val="22"/>
          <w:szCs w:val="22"/>
          <w:lang w:val="en-US"/>
        </w:rPr>
        <w:t>Internationaal</w:t>
      </w:r>
      <w:proofErr w:type="spellEnd"/>
      <w:r>
        <w:rPr>
          <w:rFonts w:ascii="Calibri" w:eastAsia="Times New Roman" w:hAnsi="Calibri"/>
          <w:i/>
          <w:sz w:val="22"/>
          <w:szCs w:val="22"/>
          <w:lang w:val="en-US"/>
        </w:rPr>
        <w:t xml:space="preserve"> Colloquium </w:t>
      </w:r>
      <w:proofErr w:type="spellStart"/>
      <w:r>
        <w:rPr>
          <w:rFonts w:ascii="Calibri" w:eastAsia="Times New Roman" w:hAnsi="Calibri"/>
          <w:i/>
          <w:sz w:val="22"/>
          <w:szCs w:val="22"/>
          <w:lang w:val="en-US"/>
        </w:rPr>
        <w:t>Te</w:t>
      </w:r>
      <w:proofErr w:type="spellEnd"/>
      <w:r>
        <w:rPr>
          <w:rFonts w:ascii="Calibri" w:eastAsia="Times New Roman" w:hAnsi="Calibri"/>
          <w:i/>
          <w:sz w:val="22"/>
          <w:szCs w:val="22"/>
          <w:lang w:val="en-US"/>
        </w:rPr>
        <w:t xml:space="preserve"> Spa. 1-4 Sept. 1982.</w:t>
      </w:r>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Historische</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Uitgave</w:t>
      </w:r>
      <w:proofErr w:type="spellEnd"/>
      <w:r>
        <w:rPr>
          <w:rFonts w:ascii="Calibri" w:eastAsia="Times New Roman" w:hAnsi="Calibri"/>
          <w:sz w:val="22"/>
          <w:szCs w:val="22"/>
          <w:lang w:val="en-US"/>
        </w:rPr>
        <w:t xml:space="preserve"> 65 (1984), pp. 71-114.</w:t>
      </w:r>
    </w:p>
    <w:p w14:paraId="1EFF6869"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Bowers, K.W., </w:t>
      </w:r>
      <w:r>
        <w:rPr>
          <w:rFonts w:ascii="Calibri" w:hAnsi="Calibri" w:cstheme="minorHAnsi"/>
          <w:i/>
          <w:iCs/>
          <w:sz w:val="22"/>
          <w:szCs w:val="22"/>
          <w:lang w:val="en-US"/>
        </w:rPr>
        <w:t>Plague and Public Health in Early Modern Seville</w:t>
      </w:r>
      <w:r>
        <w:rPr>
          <w:rFonts w:ascii="Calibri" w:hAnsi="Calibri" w:cstheme="minorHAnsi"/>
          <w:sz w:val="22"/>
          <w:szCs w:val="22"/>
          <w:lang w:val="en-US"/>
        </w:rPr>
        <w:t xml:space="preserve"> (Rochester, NY: University of Rochester Press, 2013).</w:t>
      </w:r>
    </w:p>
    <w:p w14:paraId="47554675"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Bradley, M., and K.R. Stow (eds.), </w:t>
      </w:r>
      <w:r>
        <w:rPr>
          <w:rFonts w:ascii="Calibri" w:hAnsi="Calibri" w:cstheme="minorHAnsi"/>
          <w:i/>
          <w:iCs/>
          <w:sz w:val="22"/>
          <w:szCs w:val="22"/>
          <w:lang w:val="en-US"/>
        </w:rPr>
        <w:t>Rome, Pollution, and Propriety: Dirt, Disease and Hygiene in the Eternal City from Antiquity to Modernity</w:t>
      </w:r>
      <w:r>
        <w:rPr>
          <w:rFonts w:ascii="Calibri" w:hAnsi="Calibri" w:cstheme="minorHAnsi"/>
          <w:sz w:val="22"/>
          <w:szCs w:val="22"/>
          <w:lang w:val="en-US"/>
        </w:rPr>
        <w:t>. British School at Rome Studies. (Cambridge: Cambridge University Press, 2012).</w:t>
      </w:r>
    </w:p>
    <w:p w14:paraId="2D7CC6D4" w14:textId="77777777" w:rsidR="004B0E39" w:rsidRDefault="00D83F35">
      <w:pPr>
        <w:pStyle w:val="EndnoteText"/>
        <w:spacing w:line="276" w:lineRule="auto"/>
        <w:ind w:left="720" w:hanging="720"/>
        <w:rPr>
          <w:rStyle w:val="pagelast"/>
          <w:rFonts w:ascii="Calibri" w:hAnsi="Calibri" w:cstheme="minorHAnsi"/>
          <w:spacing w:val="-2"/>
          <w:sz w:val="22"/>
          <w:szCs w:val="22"/>
          <w:lang w:val="en-US"/>
        </w:rPr>
      </w:pPr>
      <w:r>
        <w:rPr>
          <w:rFonts w:ascii="Calibri" w:eastAsia="Times New Roman" w:hAnsi="Calibri"/>
          <w:spacing w:val="-2"/>
          <w:sz w:val="22"/>
          <w:szCs w:val="22"/>
          <w:lang w:val="en-US"/>
        </w:rPr>
        <w:t xml:space="preserve">Brenner, E., “Leprosy and Public Health in Late Medieval Rouen,” in </w:t>
      </w:r>
      <w:r>
        <w:rPr>
          <w:rFonts w:ascii="Calibri" w:eastAsia="Times New Roman" w:hAnsi="Calibri"/>
          <w:i/>
          <w:iCs/>
          <w:spacing w:val="-2"/>
          <w:sz w:val="22"/>
          <w:szCs w:val="22"/>
          <w:lang w:val="en-US"/>
        </w:rPr>
        <w:t>The Fifteenth Century XII: Society in an Age of Plague</w:t>
      </w:r>
      <w:r>
        <w:rPr>
          <w:rFonts w:ascii="Calibri" w:eastAsia="Times New Roman" w:hAnsi="Calibri"/>
          <w:spacing w:val="-2"/>
          <w:sz w:val="22"/>
          <w:szCs w:val="22"/>
          <w:lang w:val="en-US"/>
        </w:rPr>
        <w:t>, ed. L. Clark and C. Rawcliffe (London: Boydell &amp; Brewer, 2013), pp. 123-38.</w:t>
      </w:r>
    </w:p>
    <w:p w14:paraId="26E48211" w14:textId="77777777" w:rsidR="004B0E39" w:rsidRDefault="00D83F35">
      <w:pPr>
        <w:spacing w:after="0"/>
        <w:rPr>
          <w:rFonts w:ascii="Calibri" w:hAnsi="Calibri" w:cs="Helvetica"/>
        </w:rPr>
      </w:pPr>
      <w:proofErr w:type="spellStart"/>
      <w:r>
        <w:rPr>
          <w:rFonts w:cs="Helvetica"/>
        </w:rPr>
        <w:t>Breveglieri</w:t>
      </w:r>
      <w:proofErr w:type="spellEnd"/>
      <w:r>
        <w:rPr>
          <w:rFonts w:cs="Helvetica"/>
        </w:rPr>
        <w:t xml:space="preserve">, B., “Il </w:t>
      </w:r>
      <w:proofErr w:type="spellStart"/>
      <w:r>
        <w:rPr>
          <w:rFonts w:cs="Helvetica"/>
        </w:rPr>
        <w:t>notaio</w:t>
      </w:r>
      <w:proofErr w:type="spellEnd"/>
      <w:r>
        <w:rPr>
          <w:rFonts w:cs="Helvetica"/>
        </w:rPr>
        <w:t xml:space="preserve"> del </w:t>
      </w:r>
      <w:proofErr w:type="spellStart"/>
      <w:r>
        <w:rPr>
          <w:rFonts w:cs="Helvetica"/>
        </w:rPr>
        <w:t>fango</w:t>
      </w:r>
      <w:proofErr w:type="spellEnd"/>
      <w:r>
        <w:rPr>
          <w:rFonts w:cs="Helvetica"/>
        </w:rPr>
        <w:t xml:space="preserve">,” </w:t>
      </w:r>
      <w:proofErr w:type="spellStart"/>
      <w:r>
        <w:rPr>
          <w:rFonts w:cs="Helvetica"/>
          <w:i/>
        </w:rPr>
        <w:t>Atti</w:t>
      </w:r>
      <w:proofErr w:type="spellEnd"/>
      <w:r>
        <w:rPr>
          <w:rFonts w:cs="Helvetica"/>
          <w:i/>
        </w:rPr>
        <w:t xml:space="preserve"> e </w:t>
      </w:r>
      <w:proofErr w:type="spellStart"/>
      <w:r>
        <w:rPr>
          <w:rFonts w:cs="Helvetica"/>
          <w:i/>
        </w:rPr>
        <w:t>Memorie</w:t>
      </w:r>
      <w:proofErr w:type="spellEnd"/>
      <w:r>
        <w:rPr>
          <w:rFonts w:cs="Helvetica"/>
          <w:i/>
        </w:rPr>
        <w:t xml:space="preserve"> </w:t>
      </w:r>
      <w:proofErr w:type="spellStart"/>
      <w:r>
        <w:rPr>
          <w:rFonts w:cs="Helvetica"/>
          <w:i/>
        </w:rPr>
        <w:t>della</w:t>
      </w:r>
      <w:proofErr w:type="spellEnd"/>
      <w:r>
        <w:rPr>
          <w:rFonts w:cs="Helvetica"/>
          <w:i/>
        </w:rPr>
        <w:t xml:space="preserve"> </w:t>
      </w:r>
      <w:proofErr w:type="spellStart"/>
      <w:r>
        <w:rPr>
          <w:rFonts w:cs="Helvetica"/>
          <w:i/>
        </w:rPr>
        <w:t>Deputazione</w:t>
      </w:r>
      <w:proofErr w:type="spellEnd"/>
      <w:r>
        <w:rPr>
          <w:rFonts w:cs="Helvetica"/>
          <w:i/>
        </w:rPr>
        <w:t xml:space="preserve"> di Storia Patria per le </w:t>
      </w:r>
      <w:r>
        <w:rPr>
          <w:rFonts w:cs="Helvetica"/>
          <w:i/>
        </w:rPr>
        <w:tab/>
      </w:r>
      <w:proofErr w:type="spellStart"/>
      <w:r>
        <w:rPr>
          <w:rFonts w:cs="Helvetica"/>
          <w:i/>
        </w:rPr>
        <w:t>Provincie</w:t>
      </w:r>
      <w:proofErr w:type="spellEnd"/>
      <w:r>
        <w:rPr>
          <w:rFonts w:cs="Helvetica"/>
          <w:i/>
        </w:rPr>
        <w:t xml:space="preserve"> di Romagna,</w:t>
      </w:r>
      <w:r>
        <w:rPr>
          <w:rFonts w:cs="Helvetica"/>
        </w:rPr>
        <w:t xml:space="preserve"> new ser. 56 (2005), pp. 95-152.</w:t>
      </w:r>
    </w:p>
    <w:p w14:paraId="275E91DB" w14:textId="77777777" w:rsidR="004B0E39" w:rsidRDefault="00D83F35">
      <w:pPr>
        <w:spacing w:after="0"/>
        <w:ind w:left="720" w:hanging="720"/>
        <w:rPr>
          <w:rFonts w:ascii="Calibri" w:hAnsi="Calibri" w:cstheme="minorHAnsi"/>
        </w:rPr>
      </w:pPr>
      <w:r>
        <w:rPr>
          <w:rFonts w:cstheme="minorHAnsi"/>
        </w:rPr>
        <w:t xml:space="preserve">Brimblecombe, P., </w:t>
      </w:r>
      <w:r>
        <w:rPr>
          <w:rFonts w:cstheme="minorHAnsi"/>
          <w:i/>
        </w:rPr>
        <w:t>The Big Smoke: A History of Air Pollution in London since Medieval Times</w:t>
      </w:r>
      <w:r>
        <w:rPr>
          <w:rFonts w:cstheme="minorHAnsi"/>
        </w:rPr>
        <w:t xml:space="preserve"> (London: Methuen, 1987).</w:t>
      </w:r>
    </w:p>
    <w:p w14:paraId="720E4391" w14:textId="77777777" w:rsidR="004B0E39" w:rsidRDefault="00D83F35">
      <w:pPr>
        <w:spacing w:after="0"/>
        <w:ind w:left="720" w:hanging="720"/>
        <w:rPr>
          <w:rFonts w:ascii="Calibri" w:hAnsi="Calibri" w:cstheme="minorHAnsi"/>
        </w:rPr>
      </w:pPr>
      <w:r>
        <w:rPr>
          <w:rFonts w:cstheme="minorHAnsi"/>
        </w:rPr>
        <w:t xml:space="preserve">Brockington, C.F., </w:t>
      </w:r>
      <w:r>
        <w:rPr>
          <w:rFonts w:cstheme="minorHAnsi"/>
          <w:i/>
        </w:rPr>
        <w:t>A Short History of Public Health</w:t>
      </w:r>
      <w:r>
        <w:rPr>
          <w:rFonts w:cstheme="minorHAnsi"/>
        </w:rPr>
        <w:t>, 2nd ed. (London: Churchill, 1966).</w:t>
      </w:r>
    </w:p>
    <w:p w14:paraId="2842F6AE" w14:textId="77777777" w:rsidR="004B0E39" w:rsidRDefault="00D83F35">
      <w:pPr>
        <w:spacing w:after="0"/>
        <w:ind w:left="720" w:hanging="720"/>
        <w:rPr>
          <w:rFonts w:ascii="Calibri" w:hAnsi="Calibri"/>
        </w:rPr>
      </w:pPr>
      <w:r>
        <w:t xml:space="preserve">Bullough, V., and Campbell, C., “Female Longevity and Diet in the Middle Ages,” </w:t>
      </w:r>
      <w:r>
        <w:rPr>
          <w:i/>
        </w:rPr>
        <w:t>Speculum</w:t>
      </w:r>
      <w:r>
        <w:t xml:space="preserve"> 55 (1980), pp. 317-25.</w:t>
      </w:r>
    </w:p>
    <w:p w14:paraId="2BFE455B" w14:textId="77777777" w:rsidR="004B0E39" w:rsidRDefault="00D83F35">
      <w:pPr>
        <w:spacing w:after="0"/>
        <w:ind w:left="720" w:hanging="720"/>
        <w:rPr>
          <w:rFonts w:ascii="Calibri" w:hAnsi="Calibri" w:cstheme="minorHAnsi"/>
        </w:rPr>
      </w:pPr>
      <w:proofErr w:type="spellStart"/>
      <w:r>
        <w:rPr>
          <w:rFonts w:cstheme="minorHAnsi"/>
        </w:rPr>
        <w:t>Bulst</w:t>
      </w:r>
      <w:proofErr w:type="spellEnd"/>
      <w:r>
        <w:rPr>
          <w:rFonts w:cstheme="minorHAnsi"/>
        </w:rPr>
        <w:t xml:space="preserve">, N., and R. </w:t>
      </w:r>
      <w:proofErr w:type="spellStart"/>
      <w:r>
        <w:rPr>
          <w:rFonts w:cstheme="minorHAnsi"/>
        </w:rPr>
        <w:t>Delort</w:t>
      </w:r>
      <w:proofErr w:type="spellEnd"/>
      <w:r>
        <w:rPr>
          <w:rFonts w:cstheme="minorHAnsi"/>
        </w:rPr>
        <w:t xml:space="preserve"> (eds.), </w:t>
      </w:r>
      <w:r>
        <w:rPr>
          <w:rFonts w:cstheme="minorHAnsi"/>
          <w:i/>
        </w:rPr>
        <w:t xml:space="preserve">Maladies et </w:t>
      </w:r>
      <w:proofErr w:type="spellStart"/>
      <w:r>
        <w:rPr>
          <w:rFonts w:cstheme="minorHAnsi"/>
          <w:i/>
        </w:rPr>
        <w:t>société</w:t>
      </w:r>
      <w:proofErr w:type="spellEnd"/>
      <w:r>
        <w:rPr>
          <w:rFonts w:cstheme="minorHAnsi"/>
          <w:i/>
        </w:rPr>
        <w:t xml:space="preserve"> (</w:t>
      </w:r>
      <w:proofErr w:type="spellStart"/>
      <w:r>
        <w:rPr>
          <w:rFonts w:cstheme="minorHAnsi"/>
          <w:i/>
        </w:rPr>
        <w:t>XIIe</w:t>
      </w:r>
      <w:proofErr w:type="spellEnd"/>
      <w:r>
        <w:rPr>
          <w:rFonts w:cstheme="minorHAnsi"/>
          <w:i/>
        </w:rPr>
        <w:t xml:space="preserve"> – </w:t>
      </w:r>
      <w:proofErr w:type="spellStart"/>
      <w:r>
        <w:rPr>
          <w:rFonts w:cstheme="minorHAnsi"/>
          <w:i/>
        </w:rPr>
        <w:t>XVIIIe</w:t>
      </w:r>
      <w:proofErr w:type="spellEnd"/>
      <w:r>
        <w:rPr>
          <w:rFonts w:cstheme="minorHAnsi"/>
          <w:i/>
        </w:rPr>
        <w:t xml:space="preserve"> siècles)</w:t>
      </w:r>
      <w:r>
        <w:rPr>
          <w:rFonts w:cstheme="minorHAnsi"/>
        </w:rPr>
        <w:t xml:space="preserve">, </w:t>
      </w:r>
      <w:proofErr w:type="spellStart"/>
      <w:r>
        <w:rPr>
          <w:rFonts w:cstheme="minorHAnsi"/>
        </w:rPr>
        <w:t>Actes</w:t>
      </w:r>
      <w:proofErr w:type="spellEnd"/>
      <w:r>
        <w:rPr>
          <w:rFonts w:cstheme="minorHAnsi"/>
        </w:rPr>
        <w:t xml:space="preserve"> du colloque de Bielefeld, </w:t>
      </w:r>
      <w:proofErr w:type="spellStart"/>
      <w:r>
        <w:rPr>
          <w:rFonts w:cstheme="minorHAnsi"/>
        </w:rPr>
        <w:t>novembre</w:t>
      </w:r>
      <w:proofErr w:type="spellEnd"/>
      <w:r>
        <w:rPr>
          <w:rFonts w:cstheme="minorHAnsi"/>
        </w:rPr>
        <w:t xml:space="preserve"> 1986 (Paris: Editions CNRS, 1989).</w:t>
      </w:r>
    </w:p>
    <w:p w14:paraId="54B78D39" w14:textId="77777777" w:rsidR="004B0E39" w:rsidRDefault="00D83F35">
      <w:pPr>
        <w:spacing w:after="0"/>
        <w:ind w:left="720" w:hanging="720"/>
        <w:rPr>
          <w:rFonts w:ascii="Calibri" w:hAnsi="Calibri" w:cstheme="minorHAnsi"/>
        </w:rPr>
      </w:pPr>
      <w:r>
        <w:rPr>
          <w:rFonts w:cstheme="minorHAnsi"/>
        </w:rPr>
        <w:t xml:space="preserve">Butler, L., “‘Washing off the Dust’: Baths and Bathing in Late Medieval Japan,” </w:t>
      </w:r>
      <w:proofErr w:type="spellStart"/>
      <w:r>
        <w:rPr>
          <w:rFonts w:cstheme="minorHAnsi"/>
          <w:i/>
          <w:iCs/>
        </w:rPr>
        <w:t>Monumenta</w:t>
      </w:r>
      <w:proofErr w:type="spellEnd"/>
      <w:r>
        <w:rPr>
          <w:rFonts w:cstheme="minorHAnsi"/>
          <w:i/>
          <w:iCs/>
        </w:rPr>
        <w:t xml:space="preserve"> </w:t>
      </w:r>
      <w:proofErr w:type="spellStart"/>
      <w:r>
        <w:rPr>
          <w:rFonts w:cstheme="minorHAnsi"/>
          <w:i/>
          <w:iCs/>
        </w:rPr>
        <w:t>Nipponica</w:t>
      </w:r>
      <w:proofErr w:type="spellEnd"/>
      <w:r>
        <w:rPr>
          <w:rFonts w:cstheme="minorHAnsi"/>
        </w:rPr>
        <w:t xml:space="preserve"> 60 (2005), pp. 1–41 [</w:t>
      </w:r>
      <w:hyperlink r:id="rId14">
        <w:r>
          <w:rPr>
            <w:rStyle w:val="Hyperlink"/>
            <w:rFonts w:cstheme="minorHAnsi"/>
          </w:rPr>
          <w:t>PDF</w:t>
        </w:r>
      </w:hyperlink>
      <w:r>
        <w:rPr>
          <w:rFonts w:cstheme="minorHAnsi"/>
        </w:rPr>
        <w:t>].</w:t>
      </w:r>
    </w:p>
    <w:p w14:paraId="20B1A365" w14:textId="77777777" w:rsidR="004B0E39" w:rsidRDefault="004B0E39">
      <w:pPr>
        <w:spacing w:after="0"/>
        <w:rPr>
          <w:rFonts w:ascii="Calibri" w:hAnsi="Calibri" w:cstheme="minorHAnsi"/>
        </w:rPr>
      </w:pPr>
    </w:p>
    <w:p w14:paraId="59D60B71" w14:textId="77777777" w:rsidR="004B0E39" w:rsidRDefault="00D83F35">
      <w:pPr>
        <w:spacing w:after="0"/>
        <w:ind w:left="720" w:hanging="720"/>
        <w:rPr>
          <w:rFonts w:ascii="Calibri" w:hAnsi="Calibri" w:cstheme="minorHAnsi"/>
        </w:rPr>
      </w:pPr>
      <w:proofErr w:type="spellStart"/>
      <w:r>
        <w:rPr>
          <w:rFonts w:cstheme="minorHAnsi"/>
        </w:rPr>
        <w:t>Camphuijsen</w:t>
      </w:r>
      <w:proofErr w:type="spellEnd"/>
      <w:r>
        <w:rPr>
          <w:rFonts w:cstheme="minorHAnsi"/>
        </w:rPr>
        <w:t xml:space="preserve">, F. and J. </w:t>
      </w:r>
      <w:proofErr w:type="spellStart"/>
      <w:r>
        <w:rPr>
          <w:rFonts w:cstheme="minorHAnsi"/>
        </w:rPr>
        <w:t>Coomans</w:t>
      </w:r>
      <w:proofErr w:type="spellEnd"/>
      <w:r>
        <w:rPr>
          <w:rFonts w:cstheme="minorHAnsi"/>
        </w:rPr>
        <w:t xml:space="preserve">, “De </w:t>
      </w:r>
      <w:proofErr w:type="spellStart"/>
      <w:r>
        <w:rPr>
          <w:rFonts w:cstheme="minorHAnsi"/>
        </w:rPr>
        <w:t>middeleeuwse</w:t>
      </w:r>
      <w:proofErr w:type="spellEnd"/>
      <w:r>
        <w:rPr>
          <w:rFonts w:cstheme="minorHAnsi"/>
        </w:rPr>
        <w:t xml:space="preserve"> </w:t>
      </w:r>
      <w:proofErr w:type="spellStart"/>
      <w:r>
        <w:rPr>
          <w:rFonts w:cstheme="minorHAnsi"/>
        </w:rPr>
        <w:t>stad</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zijn</w:t>
      </w:r>
      <w:proofErr w:type="spellEnd"/>
      <w:r>
        <w:rPr>
          <w:rFonts w:cstheme="minorHAnsi"/>
        </w:rPr>
        <w:t xml:space="preserve"> </w:t>
      </w:r>
      <w:proofErr w:type="spellStart"/>
      <w:r>
        <w:rPr>
          <w:rFonts w:cstheme="minorHAnsi"/>
        </w:rPr>
        <w:t>varkens</w:t>
      </w:r>
      <w:proofErr w:type="spellEnd"/>
      <w:r>
        <w:rPr>
          <w:rFonts w:cstheme="minorHAnsi"/>
        </w:rPr>
        <w:t xml:space="preserve">,” </w:t>
      </w:r>
      <w:r>
        <w:rPr>
          <w:rFonts w:cstheme="minorHAnsi"/>
          <w:i/>
        </w:rPr>
        <w:t xml:space="preserve">Madoc </w:t>
      </w:r>
      <w:r>
        <w:rPr>
          <w:rFonts w:cstheme="minorHAnsi"/>
        </w:rPr>
        <w:t>28 (2015), pp. 140-49.</w:t>
      </w:r>
    </w:p>
    <w:p w14:paraId="0381DF45" w14:textId="77777777" w:rsidR="004B0E39" w:rsidRDefault="00D83F35">
      <w:pPr>
        <w:spacing w:after="0"/>
        <w:ind w:left="720" w:hanging="720"/>
        <w:rPr>
          <w:rFonts w:ascii="Calibri" w:hAnsi="Calibri" w:cstheme="minorHAnsi"/>
        </w:rPr>
      </w:pPr>
      <w:proofErr w:type="spellStart"/>
      <w:r>
        <w:rPr>
          <w:rFonts w:cstheme="minorHAnsi"/>
        </w:rPr>
        <w:t>Carabellese</w:t>
      </w:r>
      <w:proofErr w:type="spellEnd"/>
      <w:r>
        <w:rPr>
          <w:rFonts w:cstheme="minorHAnsi"/>
        </w:rPr>
        <w:t xml:space="preserve">, F. </w:t>
      </w:r>
      <w:r>
        <w:rPr>
          <w:rFonts w:cstheme="minorHAnsi"/>
          <w:i/>
        </w:rPr>
        <w:t xml:space="preserve">La </w:t>
      </w:r>
      <w:proofErr w:type="spellStart"/>
      <w:r>
        <w:rPr>
          <w:rFonts w:cstheme="minorHAnsi"/>
          <w:i/>
        </w:rPr>
        <w:t>peste</w:t>
      </w:r>
      <w:proofErr w:type="spellEnd"/>
      <w:r>
        <w:rPr>
          <w:rFonts w:cstheme="minorHAnsi"/>
          <w:i/>
        </w:rPr>
        <w:t xml:space="preserve"> del 1348 e le </w:t>
      </w:r>
      <w:proofErr w:type="spellStart"/>
      <w:r>
        <w:rPr>
          <w:rFonts w:cstheme="minorHAnsi"/>
          <w:i/>
        </w:rPr>
        <w:t>condizioni</w:t>
      </w:r>
      <w:proofErr w:type="spellEnd"/>
      <w:r>
        <w:rPr>
          <w:rFonts w:cstheme="minorHAnsi"/>
          <w:i/>
        </w:rPr>
        <w:t xml:space="preserve"> </w:t>
      </w:r>
      <w:proofErr w:type="spellStart"/>
      <w:r>
        <w:rPr>
          <w:rFonts w:cstheme="minorHAnsi"/>
          <w:i/>
        </w:rPr>
        <w:t>della</w:t>
      </w:r>
      <w:proofErr w:type="spellEnd"/>
      <w:r>
        <w:rPr>
          <w:rFonts w:cstheme="minorHAnsi"/>
          <w:i/>
        </w:rPr>
        <w:t xml:space="preserve"> </w:t>
      </w:r>
      <w:proofErr w:type="spellStart"/>
      <w:r>
        <w:rPr>
          <w:rFonts w:cstheme="minorHAnsi"/>
          <w:i/>
        </w:rPr>
        <w:t>sanità</w:t>
      </w:r>
      <w:proofErr w:type="spellEnd"/>
      <w:r>
        <w:rPr>
          <w:rFonts w:cstheme="minorHAnsi"/>
          <w:i/>
        </w:rPr>
        <w:t xml:space="preserve"> </w:t>
      </w:r>
      <w:proofErr w:type="spellStart"/>
      <w:r>
        <w:rPr>
          <w:rFonts w:cstheme="minorHAnsi"/>
          <w:i/>
        </w:rPr>
        <w:t>pubblica</w:t>
      </w:r>
      <w:proofErr w:type="spellEnd"/>
      <w:r>
        <w:rPr>
          <w:rFonts w:cstheme="minorHAnsi"/>
          <w:i/>
        </w:rPr>
        <w:t xml:space="preserve"> in Toscana</w:t>
      </w:r>
      <w:r>
        <w:rPr>
          <w:rFonts w:cstheme="minorHAnsi"/>
        </w:rPr>
        <w:t xml:space="preserve"> (Rocca S. </w:t>
      </w:r>
      <w:proofErr w:type="spellStart"/>
      <w:r>
        <w:rPr>
          <w:rFonts w:cstheme="minorHAnsi"/>
        </w:rPr>
        <w:t>Casciano</w:t>
      </w:r>
      <w:proofErr w:type="spellEnd"/>
      <w:r>
        <w:rPr>
          <w:rFonts w:cstheme="minorHAnsi"/>
        </w:rPr>
        <w:t xml:space="preserve">: </w:t>
      </w:r>
      <w:proofErr w:type="spellStart"/>
      <w:r>
        <w:rPr>
          <w:rFonts w:cstheme="minorHAnsi"/>
        </w:rPr>
        <w:t>Licinio</w:t>
      </w:r>
      <w:proofErr w:type="spellEnd"/>
      <w:r>
        <w:rPr>
          <w:rFonts w:cstheme="minorHAnsi"/>
        </w:rPr>
        <w:t xml:space="preserve"> Cappelli, 1897).</w:t>
      </w:r>
    </w:p>
    <w:p w14:paraId="285F1F27" w14:textId="77777777" w:rsidR="004B0E39" w:rsidRDefault="00D83F35">
      <w:pPr>
        <w:spacing w:after="0"/>
        <w:ind w:left="720" w:hanging="720"/>
        <w:rPr>
          <w:rFonts w:ascii="Calibri" w:hAnsi="Calibri" w:cstheme="minorHAnsi"/>
        </w:rPr>
      </w:pPr>
      <w:r>
        <w:rPr>
          <w:rFonts w:cstheme="minorHAnsi"/>
        </w:rPr>
        <w:t xml:space="preserve">Carmichael, A.G., “Infection, Hidden Hunger and History,” </w:t>
      </w:r>
      <w:r>
        <w:rPr>
          <w:rFonts w:cstheme="minorHAnsi"/>
          <w:i/>
        </w:rPr>
        <w:t>Journal of Interdisciplinary History</w:t>
      </w:r>
      <w:r>
        <w:rPr>
          <w:rFonts w:cstheme="minorHAnsi"/>
        </w:rPr>
        <w:t xml:space="preserve"> 14 (1983), pp. 249-64.</w:t>
      </w:r>
    </w:p>
    <w:p w14:paraId="643AE0C6" w14:textId="77777777" w:rsidR="004B0E39" w:rsidRDefault="00D83F35">
      <w:pPr>
        <w:spacing w:after="0"/>
        <w:ind w:left="720" w:hanging="720"/>
        <w:rPr>
          <w:rFonts w:ascii="Calibri" w:hAnsi="Calibri" w:cstheme="minorHAnsi"/>
        </w:rPr>
      </w:pPr>
      <w:r>
        <w:rPr>
          <w:rFonts w:cstheme="minorHAnsi"/>
        </w:rPr>
        <w:t xml:space="preserve">------, </w:t>
      </w:r>
      <w:r>
        <w:rPr>
          <w:rFonts w:cstheme="minorHAnsi"/>
          <w:i/>
        </w:rPr>
        <w:t>Plague and the Poor in Renaissance Florence</w:t>
      </w:r>
      <w:r>
        <w:rPr>
          <w:rFonts w:cstheme="minorHAnsi"/>
        </w:rPr>
        <w:t xml:space="preserve"> (Cambridge: Cambridge University Press, 1986). </w:t>
      </w:r>
    </w:p>
    <w:p w14:paraId="41CE0251" w14:textId="77777777" w:rsidR="004B0E39" w:rsidRDefault="00D83F35">
      <w:pPr>
        <w:spacing w:after="0"/>
        <w:ind w:left="720" w:hanging="720"/>
        <w:rPr>
          <w:rFonts w:ascii="Calibri" w:hAnsi="Calibri" w:cstheme="minorHAnsi"/>
        </w:rPr>
      </w:pPr>
      <w:r>
        <w:rPr>
          <w:rFonts w:cstheme="minorHAnsi"/>
        </w:rPr>
        <w:t>------,</w:t>
      </w:r>
      <w:r>
        <w:t xml:space="preserve"> “Plague Legislation in the Italian Renaissance,” </w:t>
      </w:r>
      <w:r>
        <w:rPr>
          <w:i/>
        </w:rPr>
        <w:t>Bulletin of the History of Medicine</w:t>
      </w:r>
      <w:r>
        <w:t xml:space="preserve"> 7 (1983), pp. </w:t>
      </w:r>
      <w:r>
        <w:rPr>
          <w:rFonts w:eastAsia="Times New Roman" w:cs="Times New Roman"/>
        </w:rPr>
        <w:t>508-25.</w:t>
      </w:r>
    </w:p>
    <w:p w14:paraId="173BB6F8" w14:textId="77777777" w:rsidR="004B0E39" w:rsidRDefault="00D83F35">
      <w:pPr>
        <w:spacing w:after="0"/>
        <w:ind w:left="720" w:hanging="720"/>
        <w:rPr>
          <w:rFonts w:ascii="Calibri" w:hAnsi="Calibri"/>
        </w:rPr>
      </w:pPr>
      <w:proofErr w:type="spellStart"/>
      <w:r>
        <w:t>Carr</w:t>
      </w:r>
      <w:proofErr w:type="spellEnd"/>
      <w:r>
        <w:t xml:space="preserve">, D.R., “Controlling the Butchers in Late Medieval English Towns,” </w:t>
      </w:r>
      <w:r>
        <w:rPr>
          <w:i/>
        </w:rPr>
        <w:t>The Historian</w:t>
      </w:r>
      <w:r>
        <w:t xml:space="preserve"> 70 (2008), pp. 450-61.</w:t>
      </w:r>
    </w:p>
    <w:p w14:paraId="68E6FDE4" w14:textId="77777777" w:rsidR="004B0E39" w:rsidRDefault="00D83F35">
      <w:pPr>
        <w:spacing w:after="0"/>
        <w:ind w:left="720" w:hanging="720"/>
        <w:rPr>
          <w:rFonts w:ascii="Calibri" w:hAnsi="Calibri" w:cstheme="minorHAnsi"/>
        </w:rPr>
      </w:pPr>
      <w:r>
        <w:rPr>
          <w:rFonts w:cstheme="minorHAnsi"/>
        </w:rPr>
        <w:t xml:space="preserve">Cavallo, S., “Health, Beauty, and Hygiene,” in: M. </w:t>
      </w:r>
      <w:proofErr w:type="spellStart"/>
      <w:r>
        <w:rPr>
          <w:rFonts w:cstheme="minorHAnsi"/>
        </w:rPr>
        <w:t>Ajmar-Wollheim</w:t>
      </w:r>
      <w:proofErr w:type="spellEnd"/>
      <w:r>
        <w:rPr>
          <w:rFonts w:cstheme="minorHAnsi"/>
        </w:rPr>
        <w:t xml:space="preserve"> and F. Dennis (eds.), </w:t>
      </w:r>
      <w:r>
        <w:rPr>
          <w:rFonts w:cstheme="minorHAnsi"/>
          <w:i/>
        </w:rPr>
        <w:t>At Home in Renaissance Italy</w:t>
      </w:r>
      <w:r>
        <w:rPr>
          <w:rFonts w:cstheme="minorHAnsi"/>
        </w:rPr>
        <w:t xml:space="preserve"> (London: Victoria and Albert Museum publications, 2006), pp. 174-87.</w:t>
      </w:r>
    </w:p>
    <w:p w14:paraId="00A6FDB5" w14:textId="77777777" w:rsidR="004B0E39" w:rsidRDefault="00D83F35">
      <w:pPr>
        <w:spacing w:after="0"/>
        <w:ind w:left="720" w:hanging="720"/>
        <w:rPr>
          <w:rFonts w:ascii="Calibri" w:hAnsi="Calibri" w:cstheme="minorHAnsi"/>
        </w:rPr>
      </w:pPr>
      <w:r>
        <w:rPr>
          <w:rFonts w:cstheme="minorHAnsi"/>
        </w:rPr>
        <w:t xml:space="preserve">------, and T. </w:t>
      </w:r>
      <w:proofErr w:type="spellStart"/>
      <w:r>
        <w:rPr>
          <w:rFonts w:cstheme="minorHAnsi"/>
        </w:rPr>
        <w:t>Storey</w:t>
      </w:r>
      <w:proofErr w:type="spellEnd"/>
      <w:r>
        <w:rPr>
          <w:rFonts w:cstheme="minorHAnsi"/>
        </w:rPr>
        <w:t xml:space="preserve">, </w:t>
      </w:r>
      <w:r>
        <w:rPr>
          <w:rFonts w:cstheme="minorHAnsi"/>
          <w:i/>
          <w:iCs/>
        </w:rPr>
        <w:t>Healthy Living in Late Renaissance Italy</w:t>
      </w:r>
      <w:r>
        <w:rPr>
          <w:rFonts w:cstheme="minorHAnsi"/>
        </w:rPr>
        <w:t xml:space="preserve"> (Oxford: Oxford University Press, 2013).</w:t>
      </w:r>
    </w:p>
    <w:p w14:paraId="215FAF1F" w14:textId="77777777" w:rsidR="004B0E39" w:rsidRDefault="00D83F35">
      <w:pPr>
        <w:spacing w:after="0"/>
        <w:ind w:left="720" w:hanging="720"/>
        <w:rPr>
          <w:rFonts w:ascii="Calibri" w:hAnsi="Calibri" w:cstheme="minorHAnsi"/>
        </w:rPr>
      </w:pPr>
      <w:r>
        <w:rPr>
          <w:rFonts w:cstheme="minorHAnsi"/>
        </w:rPr>
        <w:lastRenderedPageBreak/>
        <w:t xml:space="preserve">------, and D. </w:t>
      </w:r>
      <w:proofErr w:type="spellStart"/>
      <w:r>
        <w:rPr>
          <w:rFonts w:cstheme="minorHAnsi"/>
        </w:rPr>
        <w:t>Gentilcore</w:t>
      </w:r>
      <w:proofErr w:type="spellEnd"/>
      <w:r>
        <w:rPr>
          <w:rFonts w:cstheme="minorHAnsi"/>
        </w:rPr>
        <w:t xml:space="preserve"> (eds.), </w:t>
      </w:r>
      <w:r>
        <w:rPr>
          <w:rFonts w:cstheme="minorHAnsi"/>
          <w:i/>
        </w:rPr>
        <w:t>Spaces, Objects and Identities in Early Modern Italian Medicine</w:t>
      </w:r>
      <w:r>
        <w:rPr>
          <w:rFonts w:cstheme="minorHAnsi"/>
        </w:rPr>
        <w:t xml:space="preserve"> (Oxford: Blackwell, 2008).</w:t>
      </w:r>
    </w:p>
    <w:p w14:paraId="6ECDEBBC" w14:textId="77777777" w:rsidR="004B0E39" w:rsidRDefault="00D83F35">
      <w:pPr>
        <w:spacing w:after="0"/>
        <w:ind w:left="720" w:hanging="720"/>
        <w:rPr>
          <w:rFonts w:ascii="Calibri" w:eastAsia="Times New Roman" w:hAnsi="Calibri" w:cs="Times New Roman"/>
        </w:rPr>
      </w:pPr>
      <w:proofErr w:type="spellStart"/>
      <w:r>
        <w:rPr>
          <w:rFonts w:cstheme="minorHAnsi"/>
        </w:rPr>
        <w:t>Cavert</w:t>
      </w:r>
      <w:proofErr w:type="spellEnd"/>
      <w:r>
        <w:rPr>
          <w:rFonts w:cstheme="minorHAnsi"/>
        </w:rPr>
        <w:t xml:space="preserve">, W.M., </w:t>
      </w:r>
      <w:r>
        <w:rPr>
          <w:rFonts w:eastAsia="Times New Roman" w:cs="Times New Roman"/>
          <w:i/>
        </w:rPr>
        <w:t>The Smoke of London: Energy and Environment in the Early Modern City</w:t>
      </w:r>
      <w:r>
        <w:rPr>
          <w:rFonts w:eastAsia="Times New Roman" w:cs="Times New Roman"/>
        </w:rPr>
        <w:t xml:space="preserve"> (Cambridge: Cambridge University Press, 2016).</w:t>
      </w:r>
    </w:p>
    <w:p w14:paraId="6CD98ED5" w14:textId="77777777" w:rsidR="004B0E39" w:rsidRDefault="00D83F35">
      <w:pPr>
        <w:spacing w:after="0"/>
        <w:ind w:left="720" w:hanging="720"/>
        <w:rPr>
          <w:rFonts w:ascii="Calibri" w:hAnsi="Calibri" w:cstheme="minorHAnsi"/>
        </w:rPr>
      </w:pPr>
      <w:proofErr w:type="spellStart"/>
      <w:r>
        <w:rPr>
          <w:rFonts w:cstheme="minorHAnsi"/>
        </w:rPr>
        <w:t>Chalmeta</w:t>
      </w:r>
      <w:proofErr w:type="spellEnd"/>
      <w:r>
        <w:rPr>
          <w:rFonts w:cstheme="minorHAnsi"/>
        </w:rPr>
        <w:t xml:space="preserve"> </w:t>
      </w:r>
      <w:proofErr w:type="spellStart"/>
      <w:r>
        <w:rPr>
          <w:rFonts w:cstheme="minorHAnsi"/>
        </w:rPr>
        <w:t>Gendro</w:t>
      </w:r>
      <w:proofErr w:type="spellEnd"/>
      <w:r>
        <w:rPr>
          <w:rFonts w:cstheme="minorHAnsi"/>
        </w:rPr>
        <w:t xml:space="preserve">, P., </w:t>
      </w:r>
      <w:r>
        <w:rPr>
          <w:rFonts w:cstheme="minorHAnsi"/>
          <w:i/>
        </w:rPr>
        <w:t xml:space="preserve">El </w:t>
      </w:r>
      <w:proofErr w:type="spellStart"/>
      <w:r>
        <w:rPr>
          <w:rFonts w:cstheme="minorHAnsi"/>
          <w:i/>
        </w:rPr>
        <w:t>señor</w:t>
      </w:r>
      <w:proofErr w:type="spellEnd"/>
      <w:r>
        <w:rPr>
          <w:rFonts w:cstheme="minorHAnsi"/>
          <w:i/>
        </w:rPr>
        <w:t xml:space="preserve"> del </w:t>
      </w:r>
      <w:proofErr w:type="spellStart"/>
      <w:r>
        <w:rPr>
          <w:rFonts w:cstheme="minorHAnsi"/>
          <w:i/>
        </w:rPr>
        <w:t>zoco</w:t>
      </w:r>
      <w:proofErr w:type="spellEnd"/>
      <w:r>
        <w:rPr>
          <w:rFonts w:cstheme="minorHAnsi"/>
          <w:i/>
        </w:rPr>
        <w:t xml:space="preserve"> </w:t>
      </w:r>
      <w:proofErr w:type="spellStart"/>
      <w:r>
        <w:rPr>
          <w:rFonts w:cstheme="minorHAnsi"/>
          <w:i/>
        </w:rPr>
        <w:t>en</w:t>
      </w:r>
      <w:proofErr w:type="spellEnd"/>
      <w:r>
        <w:rPr>
          <w:rFonts w:cstheme="minorHAnsi"/>
          <w:i/>
        </w:rPr>
        <w:t xml:space="preserve"> </w:t>
      </w:r>
      <w:proofErr w:type="spellStart"/>
      <w:r>
        <w:rPr>
          <w:rFonts w:cstheme="minorHAnsi"/>
          <w:i/>
        </w:rPr>
        <w:t>España</w:t>
      </w:r>
      <w:proofErr w:type="spellEnd"/>
      <w:r>
        <w:rPr>
          <w:rFonts w:cstheme="minorHAnsi"/>
          <w:i/>
        </w:rPr>
        <w:t xml:space="preserve">: </w:t>
      </w:r>
      <w:proofErr w:type="spellStart"/>
      <w:r>
        <w:rPr>
          <w:rFonts w:cstheme="minorHAnsi"/>
          <w:i/>
        </w:rPr>
        <w:t>edades</w:t>
      </w:r>
      <w:proofErr w:type="spellEnd"/>
      <w:r>
        <w:rPr>
          <w:rFonts w:cstheme="minorHAnsi"/>
          <w:i/>
        </w:rPr>
        <w:t xml:space="preserve"> media y </w:t>
      </w:r>
      <w:proofErr w:type="spellStart"/>
      <w:r>
        <w:rPr>
          <w:rFonts w:cstheme="minorHAnsi"/>
          <w:i/>
        </w:rPr>
        <w:t>moderna</w:t>
      </w:r>
      <w:proofErr w:type="spellEnd"/>
      <w:r>
        <w:rPr>
          <w:rFonts w:cstheme="minorHAnsi"/>
        </w:rPr>
        <w:t xml:space="preserve"> (Madrid: Instituto Hispano-</w:t>
      </w:r>
      <w:proofErr w:type="spellStart"/>
      <w:r>
        <w:rPr>
          <w:rFonts w:cstheme="minorHAnsi"/>
        </w:rPr>
        <w:t>Arabe</w:t>
      </w:r>
      <w:proofErr w:type="spellEnd"/>
      <w:r>
        <w:rPr>
          <w:rFonts w:cstheme="minorHAnsi"/>
        </w:rPr>
        <w:t xml:space="preserve"> de </w:t>
      </w:r>
      <w:proofErr w:type="spellStart"/>
      <w:r>
        <w:rPr>
          <w:rFonts w:cstheme="minorHAnsi"/>
        </w:rPr>
        <w:t>Cultura</w:t>
      </w:r>
      <w:proofErr w:type="spellEnd"/>
      <w:r>
        <w:rPr>
          <w:rFonts w:cstheme="minorHAnsi"/>
        </w:rPr>
        <w:t>, 1973).</w:t>
      </w:r>
    </w:p>
    <w:p w14:paraId="71496974"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Chattopadhyay, A., "Some Rules for Public Health in </w:t>
      </w:r>
      <w:proofErr w:type="spellStart"/>
      <w:r>
        <w:rPr>
          <w:rFonts w:ascii="Calibri" w:hAnsi="Calibri" w:cstheme="minorHAnsi"/>
          <w:sz w:val="22"/>
          <w:szCs w:val="22"/>
          <w:lang w:val="en-US"/>
        </w:rPr>
        <w:t>Kautilya</w:t>
      </w:r>
      <w:proofErr w:type="spellEnd"/>
      <w:r>
        <w:rPr>
          <w:rFonts w:ascii="Calibri" w:hAnsi="Calibri" w:cstheme="minorHAnsi"/>
          <w:sz w:val="22"/>
          <w:szCs w:val="22"/>
          <w:lang w:val="en-US"/>
        </w:rPr>
        <w:t>," </w:t>
      </w:r>
      <w:proofErr w:type="spellStart"/>
      <w:r>
        <w:rPr>
          <w:rFonts w:ascii="Calibri" w:hAnsi="Calibri" w:cstheme="minorHAnsi"/>
          <w:i/>
          <w:iCs/>
          <w:sz w:val="22"/>
          <w:szCs w:val="22"/>
          <w:lang w:val="en-US"/>
        </w:rPr>
        <w:t>Nagarjun</w:t>
      </w:r>
      <w:proofErr w:type="spellEnd"/>
      <w:r>
        <w:rPr>
          <w:rFonts w:ascii="Calibri" w:hAnsi="Calibri" w:cstheme="minorHAnsi"/>
          <w:sz w:val="22"/>
          <w:szCs w:val="22"/>
          <w:lang w:val="en-US"/>
        </w:rPr>
        <w:t xml:space="preserve"> 11 (1967), pp. 158–61.</w:t>
      </w:r>
    </w:p>
    <w:p w14:paraId="285F6C85"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"Hygienic Principles in the Regulations of Food Habits in the Dharma </w:t>
      </w:r>
      <w:proofErr w:type="spellStart"/>
      <w:r>
        <w:rPr>
          <w:rFonts w:ascii="Calibri" w:hAnsi="Calibri" w:cstheme="minorHAnsi"/>
          <w:sz w:val="22"/>
          <w:szCs w:val="22"/>
          <w:lang w:val="en-US"/>
        </w:rPr>
        <w:t>Sūtras</w:t>
      </w:r>
      <w:proofErr w:type="spellEnd"/>
      <w:r>
        <w:rPr>
          <w:rFonts w:ascii="Calibri" w:hAnsi="Calibri" w:cstheme="minorHAnsi"/>
          <w:sz w:val="22"/>
          <w:szCs w:val="22"/>
          <w:lang w:val="en-US"/>
        </w:rPr>
        <w:t xml:space="preserve">," </w:t>
      </w:r>
      <w:proofErr w:type="spellStart"/>
      <w:r>
        <w:rPr>
          <w:rFonts w:ascii="Calibri" w:hAnsi="Calibri" w:cstheme="minorHAnsi"/>
          <w:i/>
          <w:iCs/>
          <w:sz w:val="22"/>
          <w:szCs w:val="22"/>
          <w:lang w:val="en-US"/>
        </w:rPr>
        <w:t>Nagarjun</w:t>
      </w:r>
      <w:proofErr w:type="spellEnd"/>
      <w:r>
        <w:rPr>
          <w:rFonts w:ascii="Calibri" w:hAnsi="Calibri" w:cstheme="minorHAnsi"/>
          <w:sz w:val="22"/>
          <w:szCs w:val="22"/>
          <w:lang w:val="en-US"/>
        </w:rPr>
        <w:t xml:space="preserve"> 11 (1968), pp. 194–99.</w:t>
      </w:r>
    </w:p>
    <w:p w14:paraId="6FD2FB0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------,"A Note on Some Hygienic Principles in the Manu </w:t>
      </w:r>
      <w:proofErr w:type="spellStart"/>
      <w:r>
        <w:rPr>
          <w:rFonts w:ascii="Calibri" w:hAnsi="Calibri" w:cstheme="minorHAnsi"/>
          <w:sz w:val="22"/>
          <w:szCs w:val="22"/>
          <w:lang w:val="en-US"/>
        </w:rPr>
        <w:t>Smrti</w:t>
      </w:r>
      <w:proofErr w:type="spellEnd"/>
      <w:r>
        <w:rPr>
          <w:rFonts w:ascii="Calibri" w:hAnsi="Calibri" w:cstheme="minorHAnsi"/>
          <w:sz w:val="22"/>
          <w:szCs w:val="22"/>
          <w:lang w:val="en-US"/>
        </w:rPr>
        <w:t xml:space="preserve">," </w:t>
      </w:r>
      <w:proofErr w:type="spellStart"/>
      <w:r>
        <w:rPr>
          <w:rFonts w:ascii="Calibri" w:hAnsi="Calibri" w:cstheme="minorHAnsi"/>
          <w:i/>
          <w:iCs/>
          <w:sz w:val="22"/>
          <w:szCs w:val="22"/>
          <w:lang w:val="en-US"/>
        </w:rPr>
        <w:t>Nagarjun</w:t>
      </w:r>
      <w:proofErr w:type="spellEnd"/>
      <w:r>
        <w:rPr>
          <w:rFonts w:ascii="Calibri" w:hAnsi="Calibri" w:cstheme="minorHAnsi"/>
          <w:sz w:val="22"/>
          <w:szCs w:val="22"/>
          <w:lang w:val="en-US"/>
        </w:rPr>
        <w:t xml:space="preserve"> 12 (1969), pp. 29–31.</w:t>
      </w:r>
    </w:p>
    <w:p w14:paraId="0BF493FC"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Ciecieznski</w:t>
      </w:r>
      <w:proofErr w:type="spellEnd"/>
      <w:r>
        <w:rPr>
          <w:rFonts w:ascii="Calibri" w:hAnsi="Calibri" w:cstheme="minorHAnsi"/>
          <w:sz w:val="22"/>
          <w:szCs w:val="22"/>
          <w:lang w:val="en-US"/>
        </w:rPr>
        <w:t xml:space="preserve">, N. J., “The Stench of Disease: Public Health and the Environment in Late-Medieval English Towns and Cities,” </w:t>
      </w:r>
      <w:r>
        <w:rPr>
          <w:rFonts w:ascii="Calibri" w:hAnsi="Calibri" w:cstheme="minorHAnsi"/>
          <w:i/>
          <w:sz w:val="22"/>
          <w:szCs w:val="22"/>
          <w:lang w:val="en-US"/>
        </w:rPr>
        <w:t xml:space="preserve">Health, Culture and Society </w:t>
      </w:r>
      <w:r>
        <w:rPr>
          <w:rFonts w:ascii="Calibri" w:hAnsi="Calibri" w:cstheme="minorHAnsi"/>
          <w:sz w:val="22"/>
          <w:szCs w:val="22"/>
          <w:lang w:val="en-US"/>
        </w:rPr>
        <w:t>4 (2013), pp. 92-104 [</w:t>
      </w:r>
      <w:hyperlink r:id="rId15">
        <w:r>
          <w:rPr>
            <w:rStyle w:val="Hyperlink"/>
            <w:rFonts w:ascii="Calibri" w:hAnsi="Calibri" w:cstheme="minorHAnsi"/>
            <w:sz w:val="22"/>
            <w:szCs w:val="22"/>
            <w:lang w:val="en-US"/>
          </w:rPr>
          <w:t>PDF</w:t>
        </w:r>
      </w:hyperlink>
      <w:r>
        <w:rPr>
          <w:rFonts w:ascii="Calibri" w:hAnsi="Calibri" w:cstheme="minorHAnsi"/>
          <w:sz w:val="22"/>
          <w:szCs w:val="22"/>
          <w:lang w:val="en-US"/>
        </w:rPr>
        <w:t>].</w:t>
      </w:r>
    </w:p>
    <w:p w14:paraId="40DDE19F"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Cipolla</w:t>
      </w:r>
      <w:proofErr w:type="spellEnd"/>
      <w:r>
        <w:rPr>
          <w:rFonts w:ascii="Calibri" w:hAnsi="Calibri" w:cstheme="minorHAnsi"/>
          <w:sz w:val="22"/>
          <w:szCs w:val="22"/>
          <w:lang w:val="en-US"/>
        </w:rPr>
        <w:t xml:space="preserve">, C.M., </w:t>
      </w:r>
      <w:proofErr w:type="spellStart"/>
      <w:r>
        <w:rPr>
          <w:rFonts w:ascii="Calibri" w:hAnsi="Calibri" w:cstheme="minorHAnsi"/>
          <w:i/>
          <w:sz w:val="22"/>
          <w:szCs w:val="22"/>
          <w:lang w:val="en-US"/>
        </w:rPr>
        <w:t>Cristofano</w:t>
      </w:r>
      <w:proofErr w:type="spellEnd"/>
      <w:r>
        <w:rPr>
          <w:rFonts w:ascii="Calibri" w:hAnsi="Calibri" w:cstheme="minorHAnsi"/>
          <w:i/>
          <w:sz w:val="22"/>
          <w:szCs w:val="22"/>
          <w:lang w:val="en-US"/>
        </w:rPr>
        <w:t xml:space="preserve"> and the Plague: A Study of Public Health in the Age of Galileo</w:t>
      </w:r>
      <w:r>
        <w:rPr>
          <w:rFonts w:ascii="Calibri" w:hAnsi="Calibri" w:cstheme="minorHAnsi"/>
          <w:sz w:val="22"/>
          <w:szCs w:val="22"/>
          <w:lang w:val="en-US"/>
        </w:rPr>
        <w:t xml:space="preserve"> (Berkeley: University of California Press, 1973).</w:t>
      </w:r>
    </w:p>
    <w:p w14:paraId="1B2557A5"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w:t>
      </w:r>
      <w:r>
        <w:rPr>
          <w:rFonts w:ascii="Calibri" w:hAnsi="Calibri" w:cstheme="minorHAnsi"/>
          <w:i/>
          <w:sz w:val="22"/>
          <w:szCs w:val="22"/>
          <w:lang w:val="en-US"/>
        </w:rPr>
        <w:t>Public Health and the Medical Profession in the Renaissance</w:t>
      </w:r>
      <w:r>
        <w:rPr>
          <w:rFonts w:ascii="Calibri" w:hAnsi="Calibri" w:cstheme="minorHAnsi"/>
          <w:sz w:val="22"/>
          <w:szCs w:val="22"/>
          <w:lang w:val="en-US"/>
        </w:rPr>
        <w:t xml:space="preserve"> (Cambridge: Cambridge University Press, 1976).</w:t>
      </w:r>
    </w:p>
    <w:p w14:paraId="02A02857"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w:t>
      </w:r>
      <w:r>
        <w:rPr>
          <w:rFonts w:ascii="Calibri" w:hAnsi="Calibri" w:cstheme="minorHAnsi"/>
          <w:i/>
          <w:sz w:val="22"/>
          <w:szCs w:val="22"/>
          <w:lang w:val="en-US"/>
        </w:rPr>
        <w:t>Faith, Reason and the Plague: A Tuscan Story of the Seventeenth Century</w:t>
      </w:r>
      <w:r>
        <w:rPr>
          <w:rFonts w:ascii="Calibri" w:hAnsi="Calibri" w:cstheme="minorHAnsi"/>
          <w:sz w:val="22"/>
          <w:szCs w:val="22"/>
          <w:lang w:val="en-US"/>
        </w:rPr>
        <w:t xml:space="preserve"> (Brighton: Harvester Press, 1979).</w:t>
      </w:r>
    </w:p>
    <w:p w14:paraId="55384B7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w:t>
      </w:r>
      <w:r>
        <w:rPr>
          <w:rFonts w:ascii="Calibri" w:hAnsi="Calibri" w:cstheme="minorHAnsi"/>
          <w:i/>
          <w:sz w:val="22"/>
          <w:szCs w:val="22"/>
          <w:lang w:val="en-US"/>
        </w:rPr>
        <w:t>Fighting the Plague in Seventeenth-Century Italy</w:t>
      </w:r>
      <w:r>
        <w:rPr>
          <w:rFonts w:ascii="Calibri" w:hAnsi="Calibri" w:cstheme="minorHAnsi"/>
          <w:sz w:val="22"/>
          <w:szCs w:val="22"/>
          <w:lang w:val="en-US"/>
        </w:rPr>
        <w:t xml:space="preserve"> (Madison: University of Wisconsin Press, 1981).</w:t>
      </w:r>
    </w:p>
    <w:p w14:paraId="6BB35D4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w:t>
      </w:r>
      <w:proofErr w:type="spellStart"/>
      <w:r>
        <w:rPr>
          <w:rFonts w:ascii="Calibri" w:hAnsi="Calibri" w:cstheme="minorHAnsi"/>
          <w:i/>
          <w:sz w:val="22"/>
          <w:szCs w:val="22"/>
          <w:lang w:val="en-US"/>
        </w:rPr>
        <w:t>Miasmi</w:t>
      </w:r>
      <w:proofErr w:type="spellEnd"/>
      <w:r>
        <w:rPr>
          <w:rFonts w:ascii="Calibri" w:hAnsi="Calibri" w:cstheme="minorHAnsi"/>
          <w:i/>
          <w:sz w:val="22"/>
          <w:szCs w:val="22"/>
          <w:lang w:val="en-US"/>
        </w:rPr>
        <w:t xml:space="preserve"> ed </w:t>
      </w:r>
      <w:proofErr w:type="spellStart"/>
      <w:r>
        <w:rPr>
          <w:rFonts w:ascii="Calibri" w:hAnsi="Calibri" w:cstheme="minorHAnsi"/>
          <w:i/>
          <w:sz w:val="22"/>
          <w:szCs w:val="22"/>
          <w:lang w:val="en-US"/>
        </w:rPr>
        <w:t>umori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ecologia</w:t>
      </w:r>
      <w:proofErr w:type="spellEnd"/>
      <w:r>
        <w:rPr>
          <w:rFonts w:ascii="Calibri" w:hAnsi="Calibri" w:cstheme="minorHAnsi"/>
          <w:i/>
          <w:sz w:val="22"/>
          <w:szCs w:val="22"/>
          <w:lang w:val="en-US"/>
        </w:rPr>
        <w:t xml:space="preserve"> e </w:t>
      </w:r>
      <w:proofErr w:type="spellStart"/>
      <w:r>
        <w:rPr>
          <w:rFonts w:ascii="Calibri" w:hAnsi="Calibri" w:cstheme="minorHAnsi"/>
          <w:i/>
          <w:sz w:val="22"/>
          <w:szCs w:val="22"/>
          <w:lang w:val="en-US"/>
        </w:rPr>
        <w:t>condizioni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sanitarie</w:t>
      </w:r>
      <w:proofErr w:type="spellEnd"/>
      <w:r>
        <w:rPr>
          <w:rFonts w:ascii="Calibri" w:hAnsi="Calibri" w:cstheme="minorHAnsi"/>
          <w:i/>
          <w:sz w:val="22"/>
          <w:szCs w:val="22"/>
          <w:lang w:val="en-US"/>
        </w:rPr>
        <w:t xml:space="preserve"> in Toscana </w:t>
      </w:r>
      <w:proofErr w:type="spellStart"/>
      <w:r>
        <w:rPr>
          <w:rFonts w:ascii="Calibri" w:hAnsi="Calibri" w:cstheme="minorHAnsi"/>
          <w:i/>
          <w:sz w:val="22"/>
          <w:szCs w:val="22"/>
          <w:lang w:val="en-US"/>
        </w:rPr>
        <w:t>nel</w:t>
      </w:r>
      <w:proofErr w:type="spellEnd"/>
      <w:r>
        <w:rPr>
          <w:rFonts w:ascii="Calibri" w:hAnsi="Calibri" w:cstheme="minorHAnsi"/>
          <w:i/>
          <w:sz w:val="22"/>
          <w:szCs w:val="22"/>
          <w:lang w:val="en-US"/>
        </w:rPr>
        <w:t xml:space="preserve"> Seicento</w:t>
      </w:r>
      <w:r>
        <w:rPr>
          <w:rFonts w:ascii="Calibri" w:hAnsi="Calibri" w:cstheme="minorHAnsi"/>
          <w:sz w:val="22"/>
          <w:szCs w:val="22"/>
          <w:lang w:val="en-US"/>
        </w:rPr>
        <w:t xml:space="preserve"> (Bologna: Il </w:t>
      </w:r>
      <w:proofErr w:type="spellStart"/>
      <w:r>
        <w:rPr>
          <w:rFonts w:ascii="Calibri" w:hAnsi="Calibri" w:cstheme="minorHAnsi"/>
          <w:sz w:val="22"/>
          <w:szCs w:val="22"/>
          <w:lang w:val="en-US"/>
        </w:rPr>
        <w:t>Mulino</w:t>
      </w:r>
      <w:proofErr w:type="spellEnd"/>
      <w:r>
        <w:rPr>
          <w:rFonts w:ascii="Calibri" w:hAnsi="Calibri" w:cstheme="minorHAnsi"/>
          <w:sz w:val="22"/>
          <w:szCs w:val="22"/>
          <w:lang w:val="en-US"/>
        </w:rPr>
        <w:t>, 1989).</w:t>
      </w:r>
    </w:p>
    <w:p w14:paraId="5B0F8B12"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i/>
          <w:sz w:val="22"/>
          <w:szCs w:val="22"/>
          <w:lang w:val="en-US"/>
        </w:rPr>
        <w:t>Città</w:t>
      </w:r>
      <w:proofErr w:type="spellEnd"/>
      <w:r>
        <w:rPr>
          <w:rFonts w:ascii="Calibri" w:hAnsi="Calibri" w:cstheme="minorHAnsi"/>
          <w:i/>
          <w:sz w:val="22"/>
          <w:szCs w:val="22"/>
          <w:lang w:val="en-US"/>
        </w:rPr>
        <w:t xml:space="preserve"> e </w:t>
      </w:r>
      <w:proofErr w:type="spellStart"/>
      <w:r>
        <w:rPr>
          <w:rFonts w:ascii="Calibri" w:hAnsi="Calibri" w:cstheme="minorHAnsi"/>
          <w:i/>
          <w:sz w:val="22"/>
          <w:szCs w:val="22"/>
          <w:lang w:val="en-US"/>
        </w:rPr>
        <w:t>servizi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sociali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nell’Italia</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dei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secoli</w:t>
      </w:r>
      <w:proofErr w:type="spellEnd"/>
      <w:r>
        <w:rPr>
          <w:rFonts w:ascii="Calibri" w:hAnsi="Calibri" w:cstheme="minorHAnsi"/>
          <w:i/>
          <w:sz w:val="22"/>
          <w:szCs w:val="22"/>
          <w:lang w:val="en-US"/>
        </w:rPr>
        <w:t xml:space="preserve"> XII-XV</w:t>
      </w:r>
      <w:r>
        <w:rPr>
          <w:rFonts w:ascii="Calibri" w:hAnsi="Calibri" w:cstheme="minorHAnsi"/>
          <w:sz w:val="22"/>
          <w:szCs w:val="22"/>
          <w:lang w:val="en-US"/>
        </w:rPr>
        <w:t xml:space="preserve"> (Pistoia: Centro </w:t>
      </w:r>
      <w:proofErr w:type="spellStart"/>
      <w:r>
        <w:rPr>
          <w:rFonts w:ascii="Calibri" w:hAnsi="Calibri" w:cstheme="minorHAnsi"/>
          <w:sz w:val="22"/>
          <w:szCs w:val="22"/>
          <w:lang w:val="en-US"/>
        </w:rPr>
        <w:t>Italiano</w:t>
      </w:r>
      <w:proofErr w:type="spellEnd"/>
      <w:r>
        <w:rPr>
          <w:rFonts w:ascii="Calibri" w:hAnsi="Calibri" w:cstheme="minorHAnsi"/>
          <w:sz w:val="22"/>
          <w:szCs w:val="22"/>
          <w:lang w:val="en-US"/>
        </w:rPr>
        <w:t xml:space="preserve"> di </w:t>
      </w:r>
      <w:proofErr w:type="spellStart"/>
      <w:r>
        <w:rPr>
          <w:rFonts w:ascii="Calibri" w:hAnsi="Calibri" w:cstheme="minorHAnsi"/>
          <w:sz w:val="22"/>
          <w:szCs w:val="22"/>
          <w:lang w:val="en-US"/>
        </w:rPr>
        <w:t>Studi</w:t>
      </w:r>
      <w:proofErr w:type="spellEnd"/>
      <w:r>
        <w:rPr>
          <w:rFonts w:ascii="Calibri" w:hAnsi="Calibri" w:cstheme="minorHAnsi"/>
          <w:sz w:val="22"/>
          <w:szCs w:val="22"/>
          <w:lang w:val="en-US"/>
        </w:rPr>
        <w:t xml:space="preserve"> di Storia e </w:t>
      </w:r>
      <w:proofErr w:type="spellStart"/>
      <w:r>
        <w:rPr>
          <w:rFonts w:ascii="Calibri" w:hAnsi="Calibri" w:cstheme="minorHAnsi"/>
          <w:sz w:val="22"/>
          <w:szCs w:val="22"/>
          <w:lang w:val="en-US"/>
        </w:rPr>
        <w:t>d'Arte</w:t>
      </w:r>
      <w:proofErr w:type="spellEnd"/>
      <w:r>
        <w:rPr>
          <w:rFonts w:ascii="Calibri" w:hAnsi="Calibri" w:cstheme="minorHAnsi"/>
          <w:sz w:val="22"/>
          <w:szCs w:val="22"/>
          <w:lang w:val="en-US"/>
        </w:rPr>
        <w:t xml:space="preserve"> Pistoia, 1990).</w:t>
      </w:r>
    </w:p>
    <w:p w14:paraId="7E57169D" w14:textId="77777777" w:rsidR="004B0E39" w:rsidRDefault="00D83F35">
      <w:pPr>
        <w:spacing w:after="0"/>
        <w:ind w:left="720" w:hanging="720"/>
        <w:rPr>
          <w:rFonts w:ascii="Calibri" w:hAnsi="Calibri" w:cstheme="minorHAnsi"/>
        </w:rPr>
      </w:pPr>
      <w:r>
        <w:rPr>
          <w:rFonts w:cstheme="minorHAnsi"/>
        </w:rPr>
        <w:t xml:space="preserve">Classen, A. (ed.), </w:t>
      </w:r>
      <w:r>
        <w:rPr>
          <w:rFonts w:cstheme="minorHAnsi"/>
          <w:i/>
        </w:rPr>
        <w:t>Urban Space in the Middle Ages and the Early Modern Period</w:t>
      </w:r>
      <w:r>
        <w:rPr>
          <w:rFonts w:cstheme="minorHAnsi"/>
        </w:rPr>
        <w:t xml:space="preserve"> (Berlin: Walter de Gruyter, 2009). </w:t>
      </w:r>
    </w:p>
    <w:p w14:paraId="6E0B8682" w14:textId="77777777" w:rsidR="004B0E39" w:rsidRDefault="00D83F35">
      <w:pPr>
        <w:spacing w:after="0"/>
        <w:ind w:left="720" w:hanging="720"/>
        <w:rPr>
          <w:rFonts w:ascii="Calibri" w:hAnsi="Calibri" w:cstheme="minorHAnsi"/>
        </w:rPr>
      </w:pPr>
      <w:r>
        <w:rPr>
          <w:rFonts w:cstheme="minorHAnsi"/>
        </w:rPr>
        <w:t xml:space="preserve">Cockayne, E., </w:t>
      </w:r>
      <w:r>
        <w:rPr>
          <w:rFonts w:cstheme="minorHAnsi"/>
          <w:i/>
        </w:rPr>
        <w:t>Hubbub: Filth, Noise and Stench in England, 1600-1770</w:t>
      </w:r>
      <w:r>
        <w:rPr>
          <w:rFonts w:cstheme="minorHAnsi"/>
        </w:rPr>
        <w:t> (New Haven: Yale University Press, 2007).</w:t>
      </w:r>
    </w:p>
    <w:p w14:paraId="4B3424A2" w14:textId="4A822A2E" w:rsidR="004B0E39" w:rsidRDefault="00D83F35">
      <w:pPr>
        <w:spacing w:after="0"/>
        <w:ind w:left="720" w:hanging="720"/>
        <w:rPr>
          <w:rFonts w:cstheme="minorHAnsi"/>
        </w:rPr>
      </w:pPr>
      <w:r>
        <w:rPr>
          <w:rFonts w:cstheme="minorHAnsi"/>
        </w:rPr>
        <w:t xml:space="preserve">Cohn, Jr., S.K., </w:t>
      </w:r>
      <w:r>
        <w:rPr>
          <w:rFonts w:cstheme="minorHAnsi"/>
          <w:i/>
        </w:rPr>
        <w:t>Cultures of Plague: Medical Thinking at the End of the Renaissance</w:t>
      </w:r>
      <w:r>
        <w:rPr>
          <w:rFonts w:cstheme="minorHAnsi"/>
        </w:rPr>
        <w:t xml:space="preserve"> (Oxford: Oxford University Press, 2010).</w:t>
      </w:r>
    </w:p>
    <w:p w14:paraId="6435083A" w14:textId="77777777" w:rsidR="000C10EB" w:rsidRPr="000C10EB" w:rsidRDefault="000C10EB" w:rsidP="000C10EB">
      <w:pPr>
        <w:spacing w:after="0"/>
        <w:ind w:left="720" w:hanging="720"/>
        <w:rPr>
          <w:rFonts w:ascii="Calibri" w:hAnsi="Calibri" w:cstheme="minorHAnsi"/>
          <w:lang w:val="en-GB"/>
        </w:rPr>
      </w:pPr>
      <w:r w:rsidRPr="000C10EB">
        <w:rPr>
          <w:rFonts w:ascii="Calibri" w:hAnsi="Calibri" w:cstheme="minorHAnsi"/>
          <w:lang w:val="en-GB"/>
        </w:rPr>
        <w:t xml:space="preserve">Conesa, Marc, and Nicolas Poirier, eds. 2019. </w:t>
      </w:r>
      <w:proofErr w:type="spellStart"/>
      <w:r w:rsidRPr="000C10EB">
        <w:rPr>
          <w:rFonts w:ascii="Calibri" w:hAnsi="Calibri" w:cstheme="minorHAnsi"/>
          <w:i/>
          <w:iCs/>
          <w:lang w:val="en-GB"/>
        </w:rPr>
        <w:t>Fumiers</w:t>
      </w:r>
      <w:proofErr w:type="spellEnd"/>
      <w:r w:rsidRPr="000C10EB">
        <w:rPr>
          <w:rFonts w:ascii="Calibri" w:hAnsi="Calibri" w:cstheme="minorHAnsi"/>
          <w:i/>
          <w:iCs/>
          <w:lang w:val="en-GB"/>
        </w:rPr>
        <w:t xml:space="preserve"> ! </w:t>
      </w:r>
      <w:proofErr w:type="spellStart"/>
      <w:r w:rsidRPr="000C10EB">
        <w:rPr>
          <w:rFonts w:ascii="Calibri" w:hAnsi="Calibri" w:cstheme="minorHAnsi"/>
          <w:i/>
          <w:iCs/>
          <w:lang w:val="en-GB"/>
        </w:rPr>
        <w:t>ordures</w:t>
      </w:r>
      <w:proofErr w:type="spellEnd"/>
      <w:r w:rsidRPr="000C10EB">
        <w:rPr>
          <w:rFonts w:ascii="Calibri" w:hAnsi="Calibri" w:cstheme="minorHAnsi"/>
          <w:i/>
          <w:iCs/>
          <w:lang w:val="en-GB"/>
        </w:rPr>
        <w:t xml:space="preserve"> ! gestion et usage des </w:t>
      </w:r>
      <w:proofErr w:type="spellStart"/>
      <w:r w:rsidRPr="000C10EB">
        <w:rPr>
          <w:rFonts w:ascii="Calibri" w:hAnsi="Calibri" w:cstheme="minorHAnsi"/>
          <w:i/>
          <w:iCs/>
          <w:lang w:val="en-GB"/>
        </w:rPr>
        <w:t>déchets</w:t>
      </w:r>
      <w:proofErr w:type="spellEnd"/>
      <w:r w:rsidRPr="000C10EB">
        <w:rPr>
          <w:rFonts w:ascii="Calibri" w:hAnsi="Calibri" w:cstheme="minorHAnsi"/>
          <w:i/>
          <w:iCs/>
          <w:lang w:val="en-GB"/>
        </w:rPr>
        <w:t xml:space="preserve"> dans les </w:t>
      </w:r>
      <w:proofErr w:type="spellStart"/>
      <w:r w:rsidRPr="000C10EB">
        <w:rPr>
          <w:rFonts w:ascii="Calibri" w:hAnsi="Calibri" w:cstheme="minorHAnsi"/>
          <w:i/>
          <w:iCs/>
          <w:lang w:val="en-GB"/>
        </w:rPr>
        <w:t>campagnes</w:t>
      </w:r>
      <w:proofErr w:type="spellEnd"/>
      <w:r w:rsidRPr="000C10EB">
        <w:rPr>
          <w:rFonts w:ascii="Calibri" w:hAnsi="Calibri" w:cstheme="minorHAnsi"/>
          <w:i/>
          <w:iCs/>
          <w:lang w:val="en-GB"/>
        </w:rPr>
        <w:t xml:space="preserve"> de </w:t>
      </w:r>
      <w:proofErr w:type="spellStart"/>
      <w:r w:rsidRPr="000C10EB">
        <w:rPr>
          <w:rFonts w:ascii="Calibri" w:hAnsi="Calibri" w:cstheme="minorHAnsi"/>
          <w:i/>
          <w:iCs/>
          <w:lang w:val="en-GB"/>
        </w:rPr>
        <w:t>l’occident</w:t>
      </w:r>
      <w:proofErr w:type="spellEnd"/>
      <w:r w:rsidRPr="000C10EB">
        <w:rPr>
          <w:rFonts w:ascii="Calibri" w:hAnsi="Calibri" w:cstheme="minorHAnsi"/>
          <w:i/>
          <w:iCs/>
          <w:lang w:val="en-GB"/>
        </w:rPr>
        <w:t xml:space="preserve"> </w:t>
      </w:r>
      <w:proofErr w:type="spellStart"/>
      <w:r w:rsidRPr="000C10EB">
        <w:rPr>
          <w:rFonts w:ascii="Calibri" w:hAnsi="Calibri" w:cstheme="minorHAnsi"/>
          <w:i/>
          <w:iCs/>
          <w:lang w:val="en-GB"/>
        </w:rPr>
        <w:t>médiéval</w:t>
      </w:r>
      <w:proofErr w:type="spellEnd"/>
      <w:r w:rsidRPr="000C10EB">
        <w:rPr>
          <w:rFonts w:ascii="Calibri" w:hAnsi="Calibri" w:cstheme="minorHAnsi"/>
          <w:i/>
          <w:iCs/>
          <w:lang w:val="en-GB"/>
        </w:rPr>
        <w:t xml:space="preserve"> et </w:t>
      </w:r>
      <w:proofErr w:type="spellStart"/>
      <w:r w:rsidRPr="000C10EB">
        <w:rPr>
          <w:rFonts w:ascii="Calibri" w:hAnsi="Calibri" w:cstheme="minorHAnsi"/>
          <w:i/>
          <w:iCs/>
          <w:lang w:val="en-GB"/>
        </w:rPr>
        <w:t>moderne</w:t>
      </w:r>
      <w:proofErr w:type="spellEnd"/>
      <w:r w:rsidRPr="000C10EB">
        <w:rPr>
          <w:rFonts w:ascii="Calibri" w:hAnsi="Calibri" w:cstheme="minorHAnsi"/>
          <w:lang w:val="en-GB"/>
        </w:rPr>
        <w:t xml:space="preserve">. Toulouse: Presses </w:t>
      </w:r>
      <w:proofErr w:type="spellStart"/>
      <w:r w:rsidRPr="000C10EB">
        <w:rPr>
          <w:rFonts w:ascii="Calibri" w:hAnsi="Calibri" w:cstheme="minorHAnsi"/>
          <w:lang w:val="en-GB"/>
        </w:rPr>
        <w:t>universitaires</w:t>
      </w:r>
      <w:proofErr w:type="spellEnd"/>
      <w:r w:rsidRPr="000C10EB">
        <w:rPr>
          <w:rFonts w:ascii="Calibri" w:hAnsi="Calibri" w:cstheme="minorHAnsi"/>
          <w:lang w:val="en-GB"/>
        </w:rPr>
        <w:t xml:space="preserve"> du Midi.</w:t>
      </w:r>
    </w:p>
    <w:p w14:paraId="2A6E3AFC" w14:textId="77777777" w:rsidR="004B0E39" w:rsidRDefault="00D83F35">
      <w:pPr>
        <w:spacing w:after="0"/>
        <w:ind w:left="720" w:hanging="720"/>
        <w:rPr>
          <w:rFonts w:ascii="Calibri" w:hAnsi="Calibri" w:cstheme="minorHAnsi"/>
        </w:rPr>
      </w:pPr>
      <w:r>
        <w:rPr>
          <w:rFonts w:cstheme="minorHAnsi"/>
        </w:rPr>
        <w:t xml:space="preserve">Conrad, L., </w:t>
      </w:r>
      <w:r>
        <w:rPr>
          <w:rFonts w:cstheme="minorHAnsi"/>
          <w:i/>
        </w:rPr>
        <w:t>Epidemic Disease in Formal and Popular Thought in Early Islamic Society</w:t>
      </w:r>
      <w:r>
        <w:rPr>
          <w:rFonts w:cstheme="minorHAnsi"/>
        </w:rPr>
        <w:t xml:space="preserve"> (Berlin: Walter de Gruyter, 1992).</w:t>
      </w:r>
    </w:p>
    <w:p w14:paraId="61D9B11C" w14:textId="77777777" w:rsidR="004B0E39" w:rsidRDefault="00D83F35">
      <w:pPr>
        <w:spacing w:after="0"/>
        <w:ind w:left="720" w:hanging="720"/>
        <w:rPr>
          <w:rFonts w:ascii="Calibri" w:hAnsi="Calibri" w:cstheme="minorHAnsi"/>
        </w:rPr>
      </w:pPr>
      <w:r>
        <w:rPr>
          <w:rFonts w:cstheme="minorHAnsi"/>
        </w:rPr>
        <w:t xml:space="preserve">------, and D. </w:t>
      </w:r>
      <w:proofErr w:type="spellStart"/>
      <w:r>
        <w:rPr>
          <w:rFonts w:cstheme="minorHAnsi"/>
        </w:rPr>
        <w:t>Wujastyk</w:t>
      </w:r>
      <w:proofErr w:type="spellEnd"/>
      <w:r>
        <w:rPr>
          <w:rFonts w:cstheme="minorHAnsi"/>
        </w:rPr>
        <w:t xml:space="preserve"> (eds.), </w:t>
      </w:r>
      <w:r>
        <w:rPr>
          <w:rFonts w:cstheme="minorHAnsi"/>
          <w:i/>
        </w:rPr>
        <w:t>Contagion: Perspectives from Pre-Modern Societies</w:t>
      </w:r>
      <w:r>
        <w:rPr>
          <w:rFonts w:cstheme="minorHAnsi"/>
        </w:rPr>
        <w:t xml:space="preserve"> (</w:t>
      </w:r>
      <w:proofErr w:type="spellStart"/>
      <w:r>
        <w:rPr>
          <w:rFonts w:cstheme="minorHAnsi"/>
        </w:rPr>
        <w:t>Aldershot</w:t>
      </w:r>
      <w:proofErr w:type="spellEnd"/>
      <w:r>
        <w:rPr>
          <w:rFonts w:cstheme="minorHAnsi"/>
        </w:rPr>
        <w:t>: Ashgate, 2000).</w:t>
      </w:r>
    </w:p>
    <w:p w14:paraId="776C57A9" w14:textId="77777777" w:rsidR="004B0E39" w:rsidRDefault="00D83F35">
      <w:pPr>
        <w:pStyle w:val="FootnoteText"/>
        <w:ind w:left="540" w:hanging="540"/>
        <w:rPr>
          <w:rFonts w:ascii="Calibri" w:hAnsi="Calibri"/>
          <w:sz w:val="22"/>
          <w:szCs w:val="22"/>
        </w:rPr>
      </w:pPr>
      <w:proofErr w:type="spellStart"/>
      <w:r>
        <w:rPr>
          <w:sz w:val="22"/>
          <w:szCs w:val="22"/>
        </w:rPr>
        <w:t>Coomans</w:t>
      </w:r>
      <w:proofErr w:type="spellEnd"/>
      <w:r>
        <w:rPr>
          <w:sz w:val="22"/>
          <w:szCs w:val="22"/>
        </w:rPr>
        <w:t xml:space="preserve">, J., and G. </w:t>
      </w:r>
      <w:proofErr w:type="spellStart"/>
      <w:r>
        <w:rPr>
          <w:sz w:val="22"/>
          <w:szCs w:val="22"/>
        </w:rPr>
        <w:t>Geltner</w:t>
      </w:r>
      <w:proofErr w:type="spellEnd"/>
      <w:r>
        <w:rPr>
          <w:sz w:val="22"/>
          <w:szCs w:val="22"/>
        </w:rPr>
        <w:t xml:space="preserve">, </w:t>
      </w:r>
      <w:r>
        <w:rPr>
          <w:iCs/>
          <w:sz w:val="22"/>
          <w:szCs w:val="22"/>
        </w:rPr>
        <w:t xml:space="preserve">“On the Street and in the Bath-House: Medieval Galenism in Action?,” </w:t>
      </w:r>
      <w:proofErr w:type="spellStart"/>
      <w:r>
        <w:rPr>
          <w:i/>
          <w:iCs/>
          <w:sz w:val="22"/>
          <w:szCs w:val="22"/>
        </w:rPr>
        <w:t>Anuario</w:t>
      </w:r>
      <w:proofErr w:type="spellEnd"/>
      <w:r>
        <w:rPr>
          <w:i/>
          <w:iCs/>
          <w:sz w:val="22"/>
          <w:szCs w:val="22"/>
        </w:rPr>
        <w:t xml:space="preserve"> de </w:t>
      </w:r>
      <w:proofErr w:type="spellStart"/>
      <w:r>
        <w:rPr>
          <w:i/>
          <w:iCs/>
          <w:sz w:val="22"/>
          <w:szCs w:val="22"/>
        </w:rPr>
        <w:t>Estudios</w:t>
      </w:r>
      <w:proofErr w:type="spellEnd"/>
      <w:r>
        <w:rPr>
          <w:i/>
          <w:iCs/>
          <w:sz w:val="22"/>
          <w:szCs w:val="22"/>
        </w:rPr>
        <w:t xml:space="preserve"> </w:t>
      </w:r>
      <w:proofErr w:type="spellStart"/>
      <w:r>
        <w:rPr>
          <w:i/>
          <w:iCs/>
          <w:sz w:val="22"/>
          <w:szCs w:val="22"/>
        </w:rPr>
        <w:t>Medievales</w:t>
      </w:r>
      <w:proofErr w:type="spellEnd"/>
      <w:r>
        <w:rPr>
          <w:iCs/>
          <w:sz w:val="22"/>
          <w:szCs w:val="22"/>
        </w:rPr>
        <w:t xml:space="preserve"> 43 (2013)</w:t>
      </w:r>
      <w:r>
        <w:rPr>
          <w:sz w:val="22"/>
          <w:szCs w:val="22"/>
        </w:rPr>
        <w:t>, pp. 53-82 [</w:t>
      </w:r>
      <w:hyperlink r:id="rId16">
        <w:r>
          <w:rPr>
            <w:rStyle w:val="Hyperlink"/>
            <w:sz w:val="22"/>
            <w:szCs w:val="22"/>
          </w:rPr>
          <w:t>PDF</w:t>
        </w:r>
      </w:hyperlink>
      <w:r>
        <w:rPr>
          <w:sz w:val="22"/>
          <w:szCs w:val="22"/>
        </w:rPr>
        <w:t>].</w:t>
      </w:r>
    </w:p>
    <w:p w14:paraId="126BDC18" w14:textId="77777777" w:rsidR="004B0E39" w:rsidRDefault="00D83F35">
      <w:pPr>
        <w:pStyle w:val="FootnoteText"/>
        <w:ind w:left="540" w:hanging="540"/>
        <w:rPr>
          <w:rFonts w:ascii="Calibri" w:hAnsi="Calibri"/>
          <w:sz w:val="22"/>
          <w:szCs w:val="22"/>
        </w:rPr>
      </w:pPr>
      <w:proofErr w:type="spellStart"/>
      <w:r>
        <w:rPr>
          <w:sz w:val="22"/>
          <w:szCs w:val="22"/>
        </w:rPr>
        <w:t>Coomans</w:t>
      </w:r>
      <w:proofErr w:type="spellEnd"/>
      <w:r>
        <w:rPr>
          <w:sz w:val="22"/>
          <w:szCs w:val="22"/>
        </w:rPr>
        <w:t xml:space="preserve">, J., "The King of Dirt: Public Health and Sanitation in Late Medieval Ghent,” </w:t>
      </w:r>
      <w:r>
        <w:rPr>
          <w:i/>
          <w:sz w:val="22"/>
          <w:szCs w:val="22"/>
        </w:rPr>
        <w:t>Urban History</w:t>
      </w:r>
      <w:r>
        <w:rPr>
          <w:sz w:val="22"/>
          <w:szCs w:val="22"/>
        </w:rPr>
        <w:t xml:space="preserve"> (2018), pp. 1-24 </w:t>
      </w:r>
      <w:hyperlink r:id="rId17">
        <w:r>
          <w:rPr>
            <w:rStyle w:val="Hyperlink"/>
            <w:sz w:val="22"/>
            <w:szCs w:val="22"/>
          </w:rPr>
          <w:t>[Online here]</w:t>
        </w:r>
      </w:hyperlink>
      <w:r>
        <w:rPr>
          <w:sz w:val="22"/>
          <w:szCs w:val="22"/>
        </w:rPr>
        <w:t>.</w:t>
      </w:r>
    </w:p>
    <w:p w14:paraId="4EE73532" w14:textId="77777777" w:rsidR="004B0E39" w:rsidRDefault="00D83F35">
      <w:pPr>
        <w:pStyle w:val="FootnoteText"/>
        <w:spacing w:line="276" w:lineRule="auto"/>
        <w:ind w:left="540" w:hanging="540"/>
        <w:rPr>
          <w:rFonts w:ascii="Calibri" w:hAnsi="Calibri"/>
          <w:sz w:val="22"/>
          <w:szCs w:val="22"/>
        </w:rPr>
      </w:pPr>
      <w:r>
        <w:rPr>
          <w:sz w:val="22"/>
          <w:szCs w:val="22"/>
        </w:rPr>
        <w:t xml:space="preserve">Cooper, T.P., “The Mediaeval Highways, Streets, Open Ditches, and Sanitary Conditions of the City of York,” </w:t>
      </w:r>
      <w:r>
        <w:rPr>
          <w:i/>
          <w:sz w:val="22"/>
          <w:szCs w:val="22"/>
        </w:rPr>
        <w:t>Yorkshire Archaeological Journal</w:t>
      </w:r>
      <w:r>
        <w:rPr>
          <w:sz w:val="22"/>
          <w:szCs w:val="22"/>
        </w:rPr>
        <w:t xml:space="preserve"> 22 (1912), pp. 270-286.</w:t>
      </w:r>
    </w:p>
    <w:p w14:paraId="16F0AD03" w14:textId="77777777" w:rsidR="004B0E39" w:rsidRDefault="00D83F35">
      <w:pPr>
        <w:pStyle w:val="Heading3"/>
        <w:spacing w:before="0" w:after="0" w:line="276" w:lineRule="auto"/>
        <w:ind w:left="720" w:hanging="720"/>
        <w:rPr>
          <w:rFonts w:ascii="Calibri" w:hAnsi="Calibri" w:cstheme="minorHAnsi"/>
          <w:b w:val="0"/>
          <w:sz w:val="22"/>
          <w:szCs w:val="22"/>
          <w:lang w:val="en-US"/>
        </w:rPr>
      </w:pPr>
      <w:r>
        <w:rPr>
          <w:rFonts w:ascii="Calibri" w:hAnsi="Calibri" w:cstheme="minorHAnsi"/>
          <w:b w:val="0"/>
          <w:sz w:val="22"/>
          <w:szCs w:val="22"/>
          <w:lang w:val="en-US"/>
        </w:rPr>
        <w:lastRenderedPageBreak/>
        <w:t xml:space="preserve">Crawshaw, J.L. Stevens, </w:t>
      </w:r>
      <w:r>
        <w:rPr>
          <w:rFonts w:ascii="Calibri" w:hAnsi="Calibri" w:cstheme="minorHAnsi"/>
          <w:b w:val="0"/>
          <w:i/>
          <w:sz w:val="22"/>
          <w:szCs w:val="22"/>
          <w:lang w:val="en-US"/>
        </w:rPr>
        <w:t>Plague Hospitals: Public Health for the City in Early Modern Venice</w:t>
      </w:r>
      <w:r>
        <w:rPr>
          <w:rFonts w:ascii="Calibri" w:hAnsi="Calibri" w:cstheme="minorHAnsi"/>
          <w:b w:val="0"/>
          <w:sz w:val="22"/>
          <w:szCs w:val="22"/>
          <w:lang w:val="en-US"/>
        </w:rPr>
        <w:t xml:space="preserve"> (Oxford: Ashgate, 2012).</w:t>
      </w:r>
    </w:p>
    <w:p w14:paraId="2A2A0A82" w14:textId="77777777" w:rsidR="004B0E39" w:rsidRDefault="00D83F35">
      <w:pPr>
        <w:pStyle w:val="Heading3"/>
        <w:spacing w:before="0" w:after="0" w:line="276" w:lineRule="auto"/>
        <w:ind w:left="720" w:hanging="720"/>
        <w:rPr>
          <w:rFonts w:ascii="Calibri" w:hAnsi="Calibri" w:cstheme="minorHAnsi"/>
          <w:b w:val="0"/>
          <w:sz w:val="22"/>
          <w:szCs w:val="22"/>
          <w:lang w:val="en-US"/>
        </w:rPr>
      </w:pPr>
      <w:r>
        <w:rPr>
          <w:rFonts w:ascii="Calibri" w:hAnsi="Calibri"/>
          <w:b w:val="0"/>
          <w:sz w:val="22"/>
          <w:szCs w:val="22"/>
          <w:lang w:val="en-US"/>
        </w:rPr>
        <w:t xml:space="preserve">------, “The Beasts of Burial:  </w:t>
      </w:r>
      <w:proofErr w:type="spellStart"/>
      <w:r>
        <w:rPr>
          <w:rFonts w:ascii="Calibri" w:hAnsi="Calibri"/>
          <w:b w:val="0"/>
          <w:sz w:val="22"/>
          <w:szCs w:val="22"/>
          <w:lang w:val="en-US"/>
        </w:rPr>
        <w:t>Pizzigamorti</w:t>
      </w:r>
      <w:proofErr w:type="spellEnd"/>
      <w:r>
        <w:rPr>
          <w:rFonts w:ascii="Calibri" w:hAnsi="Calibri"/>
          <w:b w:val="0"/>
          <w:sz w:val="22"/>
          <w:szCs w:val="22"/>
          <w:lang w:val="en-US"/>
        </w:rPr>
        <w:t xml:space="preserve"> and Public Health for the Plague in Early Modern Venice,” </w:t>
      </w:r>
      <w:r>
        <w:rPr>
          <w:rFonts w:ascii="Calibri" w:hAnsi="Calibri"/>
          <w:b w:val="0"/>
          <w:i/>
          <w:iCs/>
          <w:sz w:val="22"/>
          <w:szCs w:val="22"/>
          <w:lang w:val="en-US"/>
        </w:rPr>
        <w:t>Social History of Medicine</w:t>
      </w:r>
      <w:r>
        <w:rPr>
          <w:rFonts w:ascii="Calibri" w:hAnsi="Calibri"/>
          <w:b w:val="0"/>
          <w:sz w:val="22"/>
          <w:szCs w:val="22"/>
          <w:lang w:val="en-US"/>
        </w:rPr>
        <w:t xml:space="preserve"> 24 (2011), pp. 570-87.</w:t>
      </w:r>
    </w:p>
    <w:p w14:paraId="58D3A6C2" w14:textId="14A2BD0F" w:rsidR="004B0E39" w:rsidRPr="008E379F" w:rsidRDefault="00D83F35" w:rsidP="008E379F">
      <w:pPr>
        <w:pStyle w:val="FootnoteText"/>
        <w:spacing w:line="276" w:lineRule="auto"/>
        <w:ind w:left="540" w:hanging="540"/>
        <w:rPr>
          <w:rFonts w:ascii="Calibri" w:hAnsi="Calibri"/>
          <w:sz w:val="22"/>
          <w:szCs w:val="22"/>
        </w:rPr>
      </w:pPr>
      <w:r>
        <w:rPr>
          <w:sz w:val="22"/>
          <w:szCs w:val="22"/>
        </w:rPr>
        <w:t xml:space="preserve">Curtis, V.A., “Dirt, Disgust and Disease: A Natural History of Hygiene,” </w:t>
      </w:r>
      <w:r>
        <w:rPr>
          <w:i/>
          <w:sz w:val="22"/>
          <w:szCs w:val="22"/>
        </w:rPr>
        <w:t>Journal of Epidemiology and Community Health</w:t>
      </w:r>
      <w:r>
        <w:rPr>
          <w:sz w:val="22"/>
          <w:szCs w:val="22"/>
        </w:rPr>
        <w:t xml:space="preserve"> 61 (2007), pp. 660-64 [</w:t>
      </w:r>
      <w:hyperlink r:id="rId18">
        <w:r>
          <w:rPr>
            <w:rStyle w:val="Hyperlink"/>
            <w:sz w:val="22"/>
            <w:szCs w:val="22"/>
          </w:rPr>
          <w:t>Online here</w:t>
        </w:r>
      </w:hyperlink>
      <w:r>
        <w:rPr>
          <w:sz w:val="22"/>
          <w:szCs w:val="22"/>
        </w:rPr>
        <w:t xml:space="preserve">]. </w:t>
      </w:r>
    </w:p>
    <w:p w14:paraId="4AB13F09" w14:textId="77777777" w:rsidR="004B0E39" w:rsidRDefault="00D83F35">
      <w:pPr>
        <w:pStyle w:val="EndnoteText"/>
        <w:spacing w:line="276" w:lineRule="auto"/>
        <w:ind w:left="720" w:hanging="720"/>
        <w:rPr>
          <w:rFonts w:ascii="Calibri" w:hAnsi="Calibri" w:cstheme="minorHAnsi"/>
          <w:b/>
          <w:sz w:val="22"/>
          <w:szCs w:val="22"/>
          <w:lang w:val="en-US"/>
        </w:rPr>
      </w:pPr>
      <w:r>
        <w:rPr>
          <w:rFonts w:ascii="Calibri" w:eastAsia="Times New Roman" w:hAnsi="Calibri"/>
          <w:i/>
          <w:iCs/>
          <w:sz w:val="22"/>
          <w:szCs w:val="22"/>
          <w:lang w:val="en-US"/>
        </w:rPr>
        <w:t xml:space="preserve">De pest in de </w:t>
      </w:r>
      <w:proofErr w:type="spellStart"/>
      <w:r>
        <w:rPr>
          <w:rFonts w:ascii="Calibri" w:eastAsia="Times New Roman" w:hAnsi="Calibri"/>
          <w:i/>
          <w:iCs/>
          <w:sz w:val="22"/>
          <w:szCs w:val="22"/>
          <w:lang w:val="en-US"/>
        </w:rPr>
        <w:t>Nederlanden</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medisch</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historische</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beschouwingen</w:t>
      </w:r>
      <w:proofErr w:type="spellEnd"/>
      <w:r>
        <w:rPr>
          <w:rFonts w:ascii="Calibri" w:eastAsia="Times New Roman" w:hAnsi="Calibri"/>
          <w:i/>
          <w:iCs/>
          <w:sz w:val="22"/>
          <w:szCs w:val="22"/>
          <w:lang w:val="en-US"/>
        </w:rPr>
        <w:t xml:space="preserve"> 650 </w:t>
      </w:r>
      <w:proofErr w:type="spellStart"/>
      <w:r>
        <w:rPr>
          <w:rFonts w:ascii="Calibri" w:eastAsia="Times New Roman" w:hAnsi="Calibri"/>
          <w:i/>
          <w:iCs/>
          <w:sz w:val="22"/>
          <w:szCs w:val="22"/>
          <w:lang w:val="en-US"/>
        </w:rPr>
        <w:t>jaar</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na</w:t>
      </w:r>
      <w:proofErr w:type="spellEnd"/>
      <w:r>
        <w:rPr>
          <w:rFonts w:ascii="Calibri" w:eastAsia="Times New Roman" w:hAnsi="Calibri"/>
          <w:i/>
          <w:iCs/>
          <w:sz w:val="22"/>
          <w:szCs w:val="22"/>
          <w:lang w:val="en-US"/>
        </w:rPr>
        <w:t xml:space="preserve"> de </w:t>
      </w:r>
      <w:proofErr w:type="spellStart"/>
      <w:r>
        <w:rPr>
          <w:rFonts w:ascii="Calibri" w:eastAsia="Times New Roman" w:hAnsi="Calibri"/>
          <w:i/>
          <w:iCs/>
          <w:sz w:val="22"/>
          <w:szCs w:val="22"/>
          <w:lang w:val="en-US"/>
        </w:rPr>
        <w:t>Zwarte</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Dood</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vierde</w:t>
      </w:r>
      <w:proofErr w:type="spellEnd"/>
      <w:r>
        <w:rPr>
          <w:rFonts w:ascii="Calibri" w:eastAsia="Times New Roman" w:hAnsi="Calibri"/>
          <w:i/>
          <w:iCs/>
          <w:sz w:val="22"/>
          <w:szCs w:val="22"/>
          <w:lang w:val="en-US"/>
        </w:rPr>
        <w:t xml:space="preserve"> symposium </w:t>
      </w:r>
      <w:proofErr w:type="spellStart"/>
      <w:r>
        <w:rPr>
          <w:rFonts w:ascii="Calibri" w:eastAsia="Times New Roman" w:hAnsi="Calibri"/>
          <w:i/>
          <w:iCs/>
          <w:sz w:val="22"/>
          <w:szCs w:val="22"/>
          <w:lang w:val="en-US"/>
        </w:rPr>
        <w:t>geschiedenis</w:t>
      </w:r>
      <w:proofErr w:type="spellEnd"/>
      <w:r>
        <w:rPr>
          <w:rFonts w:ascii="Calibri" w:eastAsia="Times New Roman" w:hAnsi="Calibri"/>
          <w:i/>
          <w:iCs/>
          <w:sz w:val="22"/>
          <w:szCs w:val="22"/>
          <w:lang w:val="en-US"/>
        </w:rPr>
        <w:t xml:space="preserve"> der </w:t>
      </w:r>
      <w:proofErr w:type="spellStart"/>
      <w:r>
        <w:rPr>
          <w:rFonts w:ascii="Calibri" w:eastAsia="Times New Roman" w:hAnsi="Calibri"/>
          <w:i/>
          <w:iCs/>
          <w:sz w:val="22"/>
          <w:szCs w:val="22"/>
          <w:lang w:val="en-US"/>
        </w:rPr>
        <w:t>geneeskundige</w:t>
      </w:r>
      <w:proofErr w:type="spellEnd"/>
      <w:r>
        <w:rPr>
          <w:rFonts w:ascii="Calibri" w:eastAsia="Times New Roman" w:hAnsi="Calibri"/>
          <w:i/>
          <w:iCs/>
          <w:sz w:val="22"/>
          <w:szCs w:val="22"/>
          <w:lang w:val="en-US"/>
        </w:rPr>
        <w:t xml:space="preserve"> </w:t>
      </w:r>
      <w:proofErr w:type="spellStart"/>
      <w:r>
        <w:rPr>
          <w:rFonts w:ascii="Calibri" w:eastAsia="Times New Roman" w:hAnsi="Calibri"/>
          <w:i/>
          <w:iCs/>
          <w:sz w:val="22"/>
          <w:szCs w:val="22"/>
          <w:lang w:val="en-US"/>
        </w:rPr>
        <w:t>wetenschappen</w:t>
      </w:r>
      <w:proofErr w:type="spellEnd"/>
      <w:r>
        <w:rPr>
          <w:rFonts w:ascii="Calibri" w:eastAsia="Times New Roman" w:hAnsi="Calibri"/>
          <w:i/>
          <w:iCs/>
          <w:sz w:val="22"/>
          <w:szCs w:val="22"/>
          <w:lang w:val="en-US"/>
        </w:rPr>
        <w:t xml:space="preserve">, 21 </w:t>
      </w:r>
      <w:proofErr w:type="spellStart"/>
      <w:r>
        <w:rPr>
          <w:rFonts w:ascii="Calibri" w:eastAsia="Times New Roman" w:hAnsi="Calibri"/>
          <w:i/>
          <w:iCs/>
          <w:sz w:val="22"/>
          <w:szCs w:val="22"/>
          <w:lang w:val="en-US"/>
        </w:rPr>
        <w:t>Maart</w:t>
      </w:r>
      <w:proofErr w:type="spellEnd"/>
      <w:r>
        <w:rPr>
          <w:rFonts w:ascii="Calibri" w:eastAsia="Times New Roman" w:hAnsi="Calibri"/>
          <w:i/>
          <w:iCs/>
          <w:sz w:val="22"/>
          <w:szCs w:val="22"/>
          <w:lang w:val="en-US"/>
        </w:rPr>
        <w:t xml:space="preserve"> 1998 </w:t>
      </w:r>
      <w:proofErr w:type="spellStart"/>
      <w:r>
        <w:rPr>
          <w:rFonts w:ascii="Calibri" w:eastAsia="Times New Roman" w:hAnsi="Calibri"/>
          <w:i/>
          <w:iCs/>
          <w:sz w:val="22"/>
          <w:szCs w:val="22"/>
          <w:lang w:val="en-US"/>
        </w:rPr>
        <w:t>te</w:t>
      </w:r>
      <w:proofErr w:type="spellEnd"/>
      <w:r>
        <w:rPr>
          <w:rFonts w:ascii="Calibri" w:eastAsia="Times New Roman" w:hAnsi="Calibri"/>
          <w:i/>
          <w:iCs/>
          <w:sz w:val="22"/>
          <w:szCs w:val="22"/>
          <w:lang w:val="en-US"/>
        </w:rPr>
        <w:t xml:space="preserve"> Brussel</w:t>
      </w:r>
      <w:r>
        <w:rPr>
          <w:rFonts w:ascii="Calibri" w:eastAsia="Times New Roman" w:hAnsi="Calibri"/>
          <w:sz w:val="22"/>
          <w:szCs w:val="22"/>
          <w:lang w:val="en-US"/>
        </w:rPr>
        <w:t xml:space="preserve"> (Brussels: </w:t>
      </w:r>
      <w:proofErr w:type="spellStart"/>
      <w:r>
        <w:rPr>
          <w:rFonts w:ascii="Calibri" w:eastAsia="Times New Roman" w:hAnsi="Calibri"/>
          <w:sz w:val="22"/>
          <w:szCs w:val="22"/>
          <w:lang w:val="en-US"/>
        </w:rPr>
        <w:t>Koninklijke</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Academie</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voor</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Geneeskunde</w:t>
      </w:r>
      <w:proofErr w:type="spellEnd"/>
      <w:r>
        <w:rPr>
          <w:rFonts w:ascii="Calibri" w:eastAsia="Times New Roman" w:hAnsi="Calibri"/>
          <w:sz w:val="22"/>
          <w:szCs w:val="22"/>
          <w:lang w:val="en-US"/>
        </w:rPr>
        <w:t xml:space="preserve"> van </w:t>
      </w:r>
      <w:proofErr w:type="spellStart"/>
      <w:r>
        <w:rPr>
          <w:rFonts w:ascii="Calibri" w:eastAsia="Times New Roman" w:hAnsi="Calibri"/>
          <w:sz w:val="22"/>
          <w:szCs w:val="22"/>
          <w:lang w:val="en-US"/>
        </w:rPr>
        <w:t>België</w:t>
      </w:r>
      <w:proofErr w:type="spellEnd"/>
      <w:r>
        <w:rPr>
          <w:rFonts w:ascii="Calibri" w:eastAsia="Times New Roman" w:hAnsi="Calibri"/>
          <w:sz w:val="22"/>
          <w:szCs w:val="22"/>
          <w:lang w:val="en-US"/>
        </w:rPr>
        <w:t>, 1999).</w:t>
      </w:r>
    </w:p>
    <w:p w14:paraId="0CCC1EF4" w14:textId="77777777" w:rsidR="004B0E39" w:rsidRDefault="00D83F35">
      <w:pPr>
        <w:pStyle w:val="FootnoteText"/>
        <w:spacing w:line="276" w:lineRule="auto"/>
        <w:ind w:left="720" w:hanging="720"/>
        <w:rPr>
          <w:rFonts w:ascii="Calibri" w:hAnsi="Calibri"/>
          <w:sz w:val="22"/>
          <w:szCs w:val="22"/>
        </w:rPr>
      </w:pPr>
      <w:proofErr w:type="spellStart"/>
      <w:r>
        <w:rPr>
          <w:bCs/>
          <w:sz w:val="22"/>
          <w:szCs w:val="22"/>
        </w:rPr>
        <w:t>Debaenst</w:t>
      </w:r>
      <w:proofErr w:type="spellEnd"/>
      <w:r>
        <w:rPr>
          <w:bCs/>
          <w:sz w:val="22"/>
          <w:szCs w:val="22"/>
        </w:rPr>
        <w:t>, B.,</w:t>
      </w:r>
      <w:r>
        <w:rPr>
          <w:sz w:val="22"/>
          <w:szCs w:val="22"/>
        </w:rPr>
        <w:t xml:space="preserve"> “</w:t>
      </w:r>
      <w:proofErr w:type="spellStart"/>
      <w:r>
        <w:rPr>
          <w:bCs/>
          <w:sz w:val="22"/>
          <w:szCs w:val="22"/>
        </w:rPr>
        <w:t>Historische</w:t>
      </w:r>
      <w:proofErr w:type="spellEnd"/>
      <w:r>
        <w:rPr>
          <w:bCs/>
          <w:sz w:val="22"/>
          <w:szCs w:val="22"/>
        </w:rPr>
        <w:t xml:space="preserve"> </w:t>
      </w:r>
      <w:proofErr w:type="spellStart"/>
      <w:r>
        <w:rPr>
          <w:bCs/>
          <w:sz w:val="22"/>
          <w:szCs w:val="22"/>
        </w:rPr>
        <w:t>stront</w:t>
      </w:r>
      <w:proofErr w:type="spellEnd"/>
      <w:r>
        <w:rPr>
          <w:bCs/>
          <w:sz w:val="22"/>
          <w:szCs w:val="22"/>
        </w:rPr>
        <w:t xml:space="preserve"> op </w:t>
      </w:r>
      <w:proofErr w:type="spellStart"/>
      <w:r>
        <w:rPr>
          <w:bCs/>
          <w:sz w:val="22"/>
          <w:szCs w:val="22"/>
        </w:rPr>
        <w:t>Vlaamse</w:t>
      </w:r>
      <w:proofErr w:type="spellEnd"/>
      <w:r>
        <w:rPr>
          <w:bCs/>
          <w:sz w:val="22"/>
          <w:szCs w:val="22"/>
        </w:rPr>
        <w:t xml:space="preserve"> </w:t>
      </w:r>
      <w:proofErr w:type="spellStart"/>
      <w:r>
        <w:rPr>
          <w:bCs/>
          <w:sz w:val="22"/>
          <w:szCs w:val="22"/>
        </w:rPr>
        <w:t>grond</w:t>
      </w:r>
      <w:proofErr w:type="spellEnd"/>
      <w:r>
        <w:rPr>
          <w:bCs/>
          <w:sz w:val="22"/>
          <w:szCs w:val="22"/>
        </w:rPr>
        <w:t xml:space="preserve">: </w:t>
      </w:r>
      <w:proofErr w:type="spellStart"/>
      <w:r>
        <w:rPr>
          <w:bCs/>
          <w:sz w:val="22"/>
          <w:szCs w:val="22"/>
        </w:rPr>
        <w:t>Een</w:t>
      </w:r>
      <w:proofErr w:type="spellEnd"/>
      <w:r>
        <w:rPr>
          <w:bCs/>
          <w:sz w:val="22"/>
          <w:szCs w:val="22"/>
        </w:rPr>
        <w:t xml:space="preserve"> </w:t>
      </w:r>
      <w:proofErr w:type="spellStart"/>
      <w:r>
        <w:rPr>
          <w:bCs/>
          <w:sz w:val="22"/>
          <w:szCs w:val="22"/>
        </w:rPr>
        <w:t>inleidende</w:t>
      </w:r>
      <w:proofErr w:type="spellEnd"/>
      <w:r>
        <w:rPr>
          <w:bCs/>
          <w:sz w:val="22"/>
          <w:szCs w:val="22"/>
        </w:rPr>
        <w:t xml:space="preserve"> </w:t>
      </w:r>
      <w:proofErr w:type="spellStart"/>
      <w:r>
        <w:rPr>
          <w:bCs/>
          <w:sz w:val="22"/>
          <w:szCs w:val="22"/>
        </w:rPr>
        <w:t>studie</w:t>
      </w:r>
      <w:proofErr w:type="spellEnd"/>
      <w:r>
        <w:rPr>
          <w:bCs/>
          <w:sz w:val="22"/>
          <w:szCs w:val="22"/>
        </w:rPr>
        <w:t xml:space="preserve"> in de </w:t>
      </w:r>
      <w:proofErr w:type="spellStart"/>
      <w:r>
        <w:rPr>
          <w:bCs/>
          <w:sz w:val="22"/>
          <w:szCs w:val="22"/>
        </w:rPr>
        <w:t>historische</w:t>
      </w:r>
      <w:proofErr w:type="spellEnd"/>
      <w:r>
        <w:rPr>
          <w:bCs/>
          <w:sz w:val="22"/>
          <w:szCs w:val="22"/>
        </w:rPr>
        <w:t xml:space="preserve"> </w:t>
      </w:r>
      <w:proofErr w:type="spellStart"/>
      <w:r>
        <w:rPr>
          <w:bCs/>
          <w:sz w:val="22"/>
          <w:szCs w:val="22"/>
        </w:rPr>
        <w:t>faecologie</w:t>
      </w:r>
      <w:proofErr w:type="spellEnd"/>
      <w:r>
        <w:rPr>
          <w:bCs/>
          <w:sz w:val="22"/>
          <w:szCs w:val="22"/>
        </w:rPr>
        <w:t>”</w:t>
      </w:r>
      <w:r>
        <w:rPr>
          <w:sz w:val="22"/>
          <w:szCs w:val="22"/>
        </w:rPr>
        <w:t xml:space="preserve"> (Unpublished Thesis, University of Ghent, 1999) [</w:t>
      </w:r>
      <w:hyperlink r:id="rId19">
        <w:r>
          <w:rPr>
            <w:rStyle w:val="Hyperlink"/>
            <w:sz w:val="22"/>
            <w:szCs w:val="22"/>
          </w:rPr>
          <w:t>Online here</w:t>
        </w:r>
      </w:hyperlink>
      <w:r>
        <w:rPr>
          <w:sz w:val="22"/>
          <w:szCs w:val="22"/>
        </w:rPr>
        <w:t xml:space="preserve">]. </w:t>
      </w:r>
    </w:p>
    <w:p w14:paraId="0DCC3296" w14:textId="77777777" w:rsidR="004B0E39" w:rsidRDefault="00D83F35">
      <w:pPr>
        <w:pStyle w:val="FootnoteText"/>
        <w:spacing w:line="276" w:lineRule="auto"/>
        <w:ind w:left="720" w:hanging="720"/>
        <w:rPr>
          <w:rFonts w:ascii="Calibri" w:hAnsi="Calibri"/>
          <w:sz w:val="22"/>
          <w:szCs w:val="22"/>
        </w:rPr>
      </w:pPr>
      <w:proofErr w:type="spellStart"/>
      <w:r>
        <w:rPr>
          <w:sz w:val="22"/>
          <w:szCs w:val="22"/>
        </w:rPr>
        <w:t>Deligne</w:t>
      </w:r>
      <w:proofErr w:type="spellEnd"/>
      <w:r>
        <w:rPr>
          <w:sz w:val="22"/>
          <w:szCs w:val="22"/>
        </w:rPr>
        <w:t>, C., “</w:t>
      </w:r>
      <w:proofErr w:type="spellStart"/>
      <w:r>
        <w:rPr>
          <w:sz w:val="22"/>
          <w:szCs w:val="22"/>
        </w:rPr>
        <w:t>Stedelijke</w:t>
      </w:r>
      <w:proofErr w:type="spellEnd"/>
      <w:r>
        <w:rPr>
          <w:sz w:val="22"/>
          <w:szCs w:val="22"/>
        </w:rPr>
        <w:t xml:space="preserve"> </w:t>
      </w:r>
      <w:proofErr w:type="spellStart"/>
      <w:r>
        <w:rPr>
          <w:sz w:val="22"/>
          <w:szCs w:val="22"/>
        </w:rPr>
        <w:t>economie</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stadsecologie</w:t>
      </w:r>
      <w:proofErr w:type="spellEnd"/>
      <w:r>
        <w:rPr>
          <w:sz w:val="22"/>
          <w:szCs w:val="22"/>
        </w:rPr>
        <w:t xml:space="preserve">: </w:t>
      </w:r>
      <w:proofErr w:type="spellStart"/>
      <w:r>
        <w:rPr>
          <w:sz w:val="22"/>
          <w:szCs w:val="22"/>
        </w:rPr>
        <w:t>Waterbeheer</w:t>
      </w:r>
      <w:proofErr w:type="spellEnd"/>
      <w:r>
        <w:rPr>
          <w:sz w:val="22"/>
          <w:szCs w:val="22"/>
        </w:rPr>
        <w:t xml:space="preserve"> in Brussel </w:t>
      </w:r>
      <w:proofErr w:type="spellStart"/>
      <w:r>
        <w:rPr>
          <w:sz w:val="22"/>
          <w:szCs w:val="22"/>
        </w:rPr>
        <w:t>en</w:t>
      </w:r>
      <w:proofErr w:type="spellEnd"/>
      <w:r>
        <w:rPr>
          <w:sz w:val="22"/>
          <w:szCs w:val="22"/>
        </w:rPr>
        <w:t xml:space="preserve"> </w:t>
      </w:r>
      <w:proofErr w:type="spellStart"/>
      <w:r>
        <w:rPr>
          <w:sz w:val="22"/>
          <w:szCs w:val="22"/>
        </w:rPr>
        <w:t>omgeving</w:t>
      </w:r>
      <w:proofErr w:type="spellEnd"/>
      <w:r>
        <w:rPr>
          <w:sz w:val="22"/>
          <w:szCs w:val="22"/>
        </w:rPr>
        <w:t xml:space="preserve"> </w:t>
      </w:r>
      <w:proofErr w:type="spellStart"/>
      <w:r>
        <w:rPr>
          <w:sz w:val="22"/>
          <w:szCs w:val="22"/>
        </w:rPr>
        <w:t>tussen</w:t>
      </w:r>
      <w:proofErr w:type="spellEnd"/>
      <w:r>
        <w:rPr>
          <w:sz w:val="22"/>
          <w:szCs w:val="22"/>
        </w:rPr>
        <w:t xml:space="preserve"> 1000 </w:t>
      </w:r>
      <w:proofErr w:type="spellStart"/>
      <w:r>
        <w:rPr>
          <w:sz w:val="22"/>
          <w:szCs w:val="22"/>
        </w:rPr>
        <w:t>en</w:t>
      </w:r>
      <w:proofErr w:type="spellEnd"/>
      <w:r>
        <w:rPr>
          <w:sz w:val="22"/>
          <w:szCs w:val="22"/>
        </w:rPr>
        <w:t xml:space="preserve"> 1700,” </w:t>
      </w:r>
      <w:proofErr w:type="spellStart"/>
      <w:r>
        <w:rPr>
          <w:i/>
          <w:iCs/>
          <w:sz w:val="22"/>
          <w:szCs w:val="22"/>
        </w:rPr>
        <w:t>Leidschrift</w:t>
      </w:r>
      <w:proofErr w:type="spellEnd"/>
      <w:r>
        <w:rPr>
          <w:sz w:val="22"/>
          <w:szCs w:val="22"/>
        </w:rPr>
        <w:t xml:space="preserve"> 21 (2006), pp. 57–72 [</w:t>
      </w:r>
      <w:hyperlink r:id="rId20">
        <w:r>
          <w:rPr>
            <w:rStyle w:val="Hyperlink"/>
            <w:sz w:val="22"/>
            <w:szCs w:val="22"/>
          </w:rPr>
          <w:t>Online here</w:t>
        </w:r>
      </w:hyperlink>
      <w:r>
        <w:rPr>
          <w:sz w:val="22"/>
          <w:szCs w:val="22"/>
        </w:rPr>
        <w:t>],</w:t>
      </w:r>
    </w:p>
    <w:p w14:paraId="6DBD63F4" w14:textId="77777777" w:rsidR="004B0E39" w:rsidRDefault="00D83F35">
      <w:pPr>
        <w:pStyle w:val="FootnoteText"/>
        <w:spacing w:line="276" w:lineRule="auto"/>
        <w:ind w:left="720" w:hanging="720"/>
        <w:rPr>
          <w:rFonts w:ascii="Calibri" w:hAnsi="Calibri"/>
          <w:sz w:val="22"/>
          <w:szCs w:val="22"/>
        </w:rPr>
      </w:pPr>
      <w:proofErr w:type="spellStart"/>
      <w:r>
        <w:rPr>
          <w:sz w:val="22"/>
          <w:szCs w:val="22"/>
        </w:rPr>
        <w:t>Demaitre</w:t>
      </w:r>
      <w:proofErr w:type="spellEnd"/>
      <w:r>
        <w:rPr>
          <w:sz w:val="22"/>
          <w:szCs w:val="22"/>
        </w:rPr>
        <w:t xml:space="preserve">, L., “Skin and the City: Cosmetic Medicine as an Urban Concern,” in: F.E. Glaze and B.K. Nance (eds.), </w:t>
      </w:r>
      <w:r>
        <w:rPr>
          <w:i/>
          <w:sz w:val="22"/>
          <w:szCs w:val="22"/>
        </w:rPr>
        <w:t>Between Text and Patient: The Medical Enterprise in Medieval and Early Modern Europe</w:t>
      </w:r>
      <w:r>
        <w:rPr>
          <w:sz w:val="22"/>
          <w:szCs w:val="22"/>
        </w:rPr>
        <w:t xml:space="preserve"> (Florence: SISMEL 2011), pp. 97-120.</w:t>
      </w:r>
    </w:p>
    <w:p w14:paraId="15B08214" w14:textId="77777777" w:rsidR="004B0E39" w:rsidRDefault="00D83F35">
      <w:pPr>
        <w:pStyle w:val="FootnoteText"/>
        <w:ind w:left="720" w:hanging="720"/>
        <w:rPr>
          <w:rFonts w:ascii="Calibri" w:hAnsi="Calibri"/>
          <w:sz w:val="22"/>
          <w:szCs w:val="22"/>
        </w:rPr>
      </w:pPr>
      <w:proofErr w:type="spellStart"/>
      <w:r>
        <w:rPr>
          <w:sz w:val="22"/>
          <w:szCs w:val="22"/>
        </w:rPr>
        <w:t>Deneweth</w:t>
      </w:r>
      <w:proofErr w:type="spellEnd"/>
      <w:r>
        <w:rPr>
          <w:sz w:val="22"/>
          <w:szCs w:val="22"/>
        </w:rPr>
        <w:t xml:space="preserve">, H., “Public Safety, Hygiene and Disease Prevention,” in: J. </w:t>
      </w:r>
      <w:proofErr w:type="spellStart"/>
      <w:r>
        <w:rPr>
          <w:sz w:val="22"/>
          <w:szCs w:val="22"/>
        </w:rPr>
        <w:t>Boelaert</w:t>
      </w:r>
      <w:proofErr w:type="spellEnd"/>
      <w:r>
        <w:rPr>
          <w:sz w:val="22"/>
          <w:szCs w:val="22"/>
        </w:rPr>
        <w:t xml:space="preserve"> and S. </w:t>
      </w:r>
      <w:proofErr w:type="spellStart"/>
      <w:r>
        <w:rPr>
          <w:sz w:val="22"/>
          <w:szCs w:val="22"/>
        </w:rPr>
        <w:t>Goegebuer</w:t>
      </w:r>
      <w:proofErr w:type="spellEnd"/>
      <w:r>
        <w:rPr>
          <w:sz w:val="22"/>
          <w:szCs w:val="22"/>
        </w:rPr>
        <w:t xml:space="preserve"> (eds.), </w:t>
      </w:r>
      <w:r>
        <w:rPr>
          <w:i/>
          <w:sz w:val="22"/>
          <w:szCs w:val="22"/>
        </w:rPr>
        <w:t>From Surgeons to Plague Saints: Illness in Bruges in the Sixteenth and Seventeenth Centuries</w:t>
      </w:r>
      <w:r>
        <w:rPr>
          <w:sz w:val="22"/>
          <w:szCs w:val="22"/>
        </w:rPr>
        <w:t xml:space="preserve"> (Bruges: </w:t>
      </w:r>
      <w:proofErr w:type="spellStart"/>
      <w:r>
        <w:rPr>
          <w:sz w:val="22"/>
          <w:szCs w:val="22"/>
        </w:rPr>
        <w:t>Hospitaalmuseum</w:t>
      </w:r>
      <w:proofErr w:type="spellEnd"/>
      <w:r>
        <w:rPr>
          <w:sz w:val="22"/>
          <w:szCs w:val="22"/>
        </w:rPr>
        <w:t>: 2011), pp. 10-13.</w:t>
      </w:r>
    </w:p>
    <w:p w14:paraId="2F7AE540" w14:textId="77777777" w:rsidR="004B0E39" w:rsidRDefault="00D83F35">
      <w:pPr>
        <w:pStyle w:val="FootnoteText"/>
        <w:spacing w:line="276" w:lineRule="auto"/>
        <w:ind w:left="720" w:hanging="720"/>
        <w:rPr>
          <w:rFonts w:ascii="Calibri" w:hAnsi="Calibri"/>
          <w:sz w:val="22"/>
          <w:szCs w:val="22"/>
        </w:rPr>
      </w:pPr>
      <w:proofErr w:type="spellStart"/>
      <w:r>
        <w:rPr>
          <w:sz w:val="22"/>
          <w:szCs w:val="22"/>
        </w:rPr>
        <w:t>Diederiks</w:t>
      </w:r>
      <w:proofErr w:type="spellEnd"/>
      <w:r>
        <w:rPr>
          <w:sz w:val="22"/>
          <w:szCs w:val="22"/>
        </w:rPr>
        <w:t>, H., J.A. Faber and S. Hart, “</w:t>
      </w:r>
      <w:proofErr w:type="spellStart"/>
      <w:r>
        <w:rPr>
          <w:sz w:val="22"/>
          <w:szCs w:val="22"/>
        </w:rPr>
        <w:t>Urbanisering</w:t>
      </w:r>
      <w:proofErr w:type="spellEnd"/>
      <w:r>
        <w:rPr>
          <w:sz w:val="22"/>
          <w:szCs w:val="22"/>
        </w:rPr>
        <w:t xml:space="preserve">, </w:t>
      </w:r>
      <w:proofErr w:type="spellStart"/>
      <w:r>
        <w:rPr>
          <w:sz w:val="22"/>
          <w:szCs w:val="22"/>
        </w:rPr>
        <w:t>industrialisering</w:t>
      </w:r>
      <w:proofErr w:type="spellEnd"/>
      <w:r>
        <w:rPr>
          <w:sz w:val="22"/>
          <w:szCs w:val="22"/>
        </w:rPr>
        <w:t xml:space="preserve"> </w:t>
      </w:r>
      <w:proofErr w:type="spellStart"/>
      <w:r>
        <w:rPr>
          <w:sz w:val="22"/>
          <w:szCs w:val="22"/>
        </w:rPr>
        <w:t>en</w:t>
      </w:r>
      <w:proofErr w:type="spellEnd"/>
      <w:r>
        <w:rPr>
          <w:sz w:val="22"/>
          <w:szCs w:val="22"/>
        </w:rPr>
        <w:t xml:space="preserve"> </w:t>
      </w:r>
      <w:proofErr w:type="spellStart"/>
      <w:r>
        <w:rPr>
          <w:sz w:val="22"/>
          <w:szCs w:val="22"/>
        </w:rPr>
        <w:t>milieuaantasting</w:t>
      </w:r>
      <w:proofErr w:type="spellEnd"/>
      <w:r>
        <w:rPr>
          <w:sz w:val="22"/>
          <w:szCs w:val="22"/>
        </w:rPr>
        <w:t xml:space="preserve"> in Nederland in de </w:t>
      </w:r>
      <w:proofErr w:type="spellStart"/>
      <w:r>
        <w:rPr>
          <w:sz w:val="22"/>
          <w:szCs w:val="22"/>
        </w:rPr>
        <w:t>periode</w:t>
      </w:r>
      <w:proofErr w:type="spellEnd"/>
      <w:r>
        <w:rPr>
          <w:sz w:val="22"/>
          <w:szCs w:val="22"/>
        </w:rPr>
        <w:t xml:space="preserve"> van 1500 tot 1800,” </w:t>
      </w:r>
      <w:r>
        <w:rPr>
          <w:i/>
          <w:iCs/>
          <w:sz w:val="22"/>
          <w:szCs w:val="22"/>
        </w:rPr>
        <w:t xml:space="preserve">AAG </w:t>
      </w:r>
      <w:proofErr w:type="spellStart"/>
      <w:r>
        <w:rPr>
          <w:i/>
          <w:iCs/>
          <w:sz w:val="22"/>
          <w:szCs w:val="22"/>
        </w:rPr>
        <w:t>Bijdragen</w:t>
      </w:r>
      <w:proofErr w:type="spellEnd"/>
      <w:r>
        <w:rPr>
          <w:sz w:val="22"/>
          <w:szCs w:val="22"/>
        </w:rPr>
        <w:t xml:space="preserve"> 18 (1973), pp. 251–71.</w:t>
      </w:r>
    </w:p>
    <w:p w14:paraId="226156FD" w14:textId="471012A2" w:rsidR="004B0E39" w:rsidRDefault="00D83F35" w:rsidP="008B2427">
      <w:pPr>
        <w:spacing w:after="0"/>
        <w:ind w:left="720" w:hanging="720"/>
        <w:rPr>
          <w:rFonts w:ascii="Calibri" w:hAnsi="Calibri" w:cstheme="minorHAnsi"/>
        </w:rPr>
      </w:pPr>
      <w:proofErr w:type="spellStart"/>
      <w:r>
        <w:rPr>
          <w:rFonts w:cstheme="minorHAnsi"/>
        </w:rPr>
        <w:t>Duri</w:t>
      </w:r>
      <w:proofErr w:type="spellEnd"/>
      <w:r>
        <w:rPr>
          <w:rFonts w:cstheme="minorHAnsi"/>
        </w:rPr>
        <w:t xml:space="preserve">, A.A., “Governmental Institutions,” in: R.B. Serjeant (ed.), </w:t>
      </w:r>
      <w:r>
        <w:rPr>
          <w:rFonts w:cstheme="minorHAnsi"/>
          <w:i/>
        </w:rPr>
        <w:t>The Islamic City</w:t>
      </w:r>
      <w:r>
        <w:rPr>
          <w:rFonts w:cstheme="minorHAnsi"/>
        </w:rPr>
        <w:t xml:space="preserve"> (Paris: </w:t>
      </w:r>
      <w:proofErr w:type="spellStart"/>
      <w:r>
        <w:rPr>
          <w:rFonts w:cstheme="minorHAnsi"/>
        </w:rPr>
        <w:t>Unesco</w:t>
      </w:r>
      <w:proofErr w:type="spellEnd"/>
      <w:r>
        <w:rPr>
          <w:rFonts w:cstheme="minorHAnsi"/>
        </w:rPr>
        <w:t xml:space="preserve">, 1980), </w:t>
      </w:r>
      <w:r>
        <w:t>pp.</w:t>
      </w:r>
      <w:r>
        <w:rPr>
          <w:rFonts w:cstheme="minorHAnsi"/>
        </w:rPr>
        <w:t xml:space="preserve"> 52-65.</w:t>
      </w:r>
    </w:p>
    <w:p w14:paraId="0B52F70A" w14:textId="68CF022D" w:rsidR="004B0E39" w:rsidRDefault="00D83F35">
      <w:pPr>
        <w:spacing w:after="0"/>
        <w:ind w:left="720" w:hanging="720"/>
        <w:rPr>
          <w:rFonts w:ascii="Calibri" w:hAnsi="Calibri" w:cstheme="minorHAnsi"/>
          <w:spacing w:val="-4"/>
        </w:rPr>
      </w:pPr>
      <w:proofErr w:type="spellStart"/>
      <w:r w:rsidRPr="008B2427">
        <w:rPr>
          <w:rFonts w:cstheme="minorHAnsi"/>
          <w:spacing w:val="-4"/>
        </w:rPr>
        <w:t>Eedle</w:t>
      </w:r>
      <w:proofErr w:type="spellEnd"/>
      <w:r w:rsidRPr="008B2427">
        <w:rPr>
          <w:rFonts w:cstheme="minorHAnsi"/>
          <w:spacing w:val="-4"/>
        </w:rPr>
        <w:t xml:space="preserve">, M.G., “Street Cleansing and Refuse Collection from the Sixteenth to the Nineteenth Centuries (with Special Reference to Surrey),” </w:t>
      </w:r>
      <w:r w:rsidRPr="008B2427">
        <w:rPr>
          <w:rFonts w:cstheme="minorHAnsi"/>
          <w:i/>
          <w:spacing w:val="-4"/>
        </w:rPr>
        <w:t xml:space="preserve">Surrey Archaeological Collections </w:t>
      </w:r>
      <w:r w:rsidRPr="008B2427">
        <w:rPr>
          <w:rFonts w:cstheme="minorHAnsi"/>
          <w:spacing w:val="-4"/>
        </w:rPr>
        <w:t>68 (1971), pp. 161-81.</w:t>
      </w:r>
    </w:p>
    <w:p w14:paraId="08DBE6EB" w14:textId="77777777" w:rsidR="004B0E39" w:rsidRDefault="00D83F35">
      <w:pPr>
        <w:spacing w:after="0"/>
        <w:ind w:left="720" w:hanging="720"/>
        <w:rPr>
          <w:rFonts w:ascii="Calibri" w:hAnsi="Calibri" w:cstheme="minorHAnsi"/>
          <w:spacing w:val="-4"/>
        </w:rPr>
      </w:pPr>
      <w:proofErr w:type="spellStart"/>
      <w:r>
        <w:rPr>
          <w:rFonts w:cstheme="minorHAnsi"/>
          <w:spacing w:val="-4"/>
        </w:rPr>
        <w:t>Écochard</w:t>
      </w:r>
      <w:proofErr w:type="spellEnd"/>
      <w:r>
        <w:rPr>
          <w:rFonts w:cstheme="minorHAnsi"/>
          <w:spacing w:val="-4"/>
        </w:rPr>
        <w:t xml:space="preserve">, M., and C. Le Coeur, </w:t>
      </w:r>
      <w:r>
        <w:rPr>
          <w:rFonts w:cstheme="minorHAnsi"/>
          <w:i/>
          <w:spacing w:val="-4"/>
        </w:rPr>
        <w:t xml:space="preserve">Les </w:t>
      </w:r>
      <w:proofErr w:type="spellStart"/>
      <w:r>
        <w:rPr>
          <w:rFonts w:cstheme="minorHAnsi"/>
          <w:i/>
          <w:spacing w:val="-4"/>
        </w:rPr>
        <w:t>bains</w:t>
      </w:r>
      <w:proofErr w:type="spellEnd"/>
      <w:r>
        <w:rPr>
          <w:rFonts w:cstheme="minorHAnsi"/>
          <w:i/>
          <w:spacing w:val="-4"/>
        </w:rPr>
        <w:t xml:space="preserve"> de Damas</w:t>
      </w:r>
      <w:r>
        <w:rPr>
          <w:rFonts w:cstheme="minorHAnsi"/>
          <w:spacing w:val="-4"/>
        </w:rPr>
        <w:t>, 2 vols. (Beirut:</w:t>
      </w:r>
      <w:r>
        <w:rPr>
          <w:spacing w:val="-4"/>
        </w:rPr>
        <w:t xml:space="preserve"> </w:t>
      </w:r>
      <w:proofErr w:type="spellStart"/>
      <w:r>
        <w:rPr>
          <w:rStyle w:val="itempublisher"/>
          <w:spacing w:val="-4"/>
        </w:rPr>
        <w:t>Institut</w:t>
      </w:r>
      <w:proofErr w:type="spellEnd"/>
      <w:r>
        <w:rPr>
          <w:rStyle w:val="itempublisher"/>
          <w:spacing w:val="-4"/>
        </w:rPr>
        <w:t xml:space="preserve"> </w:t>
      </w:r>
      <w:proofErr w:type="spellStart"/>
      <w:r>
        <w:rPr>
          <w:rStyle w:val="itempublisher"/>
          <w:spacing w:val="-4"/>
        </w:rPr>
        <w:t>Français</w:t>
      </w:r>
      <w:proofErr w:type="spellEnd"/>
      <w:r>
        <w:rPr>
          <w:rStyle w:val="itempublisher"/>
          <w:spacing w:val="-4"/>
        </w:rPr>
        <w:t xml:space="preserve"> de Damas</w:t>
      </w:r>
      <w:r>
        <w:rPr>
          <w:rFonts w:cstheme="minorHAnsi"/>
          <w:spacing w:val="-4"/>
        </w:rPr>
        <w:t>, 1942-43).</w:t>
      </w:r>
    </w:p>
    <w:p w14:paraId="77368642" w14:textId="77777777" w:rsidR="004B0E39" w:rsidRDefault="00D83F35">
      <w:pPr>
        <w:pStyle w:val="FootnoteText"/>
        <w:spacing w:line="276" w:lineRule="auto"/>
        <w:ind w:left="540" w:hanging="540"/>
        <w:rPr>
          <w:rFonts w:ascii="Calibri" w:hAnsi="Calibri"/>
          <w:sz w:val="22"/>
          <w:szCs w:val="22"/>
        </w:rPr>
      </w:pPr>
      <w:r>
        <w:rPr>
          <w:sz w:val="22"/>
          <w:szCs w:val="22"/>
        </w:rPr>
        <w:t xml:space="preserve">Evans, D.H., “A Good Riddance to Bad Rubbish? Scatological Musings on Rubbish Disposal and the Handling of ‘Filth’ in Medieval and Early Post-Medieval Towns,” in: K. de Groote, D. </w:t>
      </w:r>
      <w:proofErr w:type="spellStart"/>
      <w:r>
        <w:rPr>
          <w:sz w:val="22"/>
          <w:szCs w:val="22"/>
        </w:rPr>
        <w:t>Tys</w:t>
      </w:r>
      <w:proofErr w:type="spellEnd"/>
      <w:r>
        <w:rPr>
          <w:sz w:val="22"/>
          <w:szCs w:val="22"/>
        </w:rPr>
        <w:t xml:space="preserve">, and M. Pieters (eds.), </w:t>
      </w:r>
      <w:r>
        <w:rPr>
          <w:i/>
          <w:sz w:val="22"/>
          <w:szCs w:val="22"/>
        </w:rPr>
        <w:t>Exchanging Medieval Material Culture:</w:t>
      </w:r>
      <w:r>
        <w:rPr>
          <w:rFonts w:eastAsia="Times New Roman" w:cs="Times New Roman"/>
          <w:i/>
          <w:sz w:val="22"/>
          <w:szCs w:val="22"/>
        </w:rPr>
        <w:t xml:space="preserve"> Studies on Archaeology and History Presented to Frans Verhaeghe</w:t>
      </w:r>
      <w:r>
        <w:rPr>
          <w:sz w:val="22"/>
          <w:szCs w:val="22"/>
        </w:rPr>
        <w:t xml:space="preserve"> (Brussels: VIOE, 2010), pp. 267-78 [</w:t>
      </w:r>
      <w:hyperlink r:id="rId21">
        <w:r>
          <w:rPr>
            <w:rStyle w:val="Hyperlink"/>
            <w:sz w:val="22"/>
            <w:szCs w:val="22"/>
          </w:rPr>
          <w:t>Online here</w:t>
        </w:r>
      </w:hyperlink>
      <w:r>
        <w:rPr>
          <w:sz w:val="22"/>
          <w:szCs w:val="22"/>
        </w:rPr>
        <w:t>].</w:t>
      </w:r>
    </w:p>
    <w:p w14:paraId="28F4AEC2" w14:textId="4EA79D0E" w:rsidR="004B0E39" w:rsidRPr="008B2427" w:rsidRDefault="00D83F35" w:rsidP="008B2427">
      <w:pPr>
        <w:pStyle w:val="FootnoteText"/>
        <w:spacing w:line="276" w:lineRule="auto"/>
        <w:ind w:left="540" w:hanging="540"/>
        <w:rPr>
          <w:rFonts w:ascii="Calibri" w:hAnsi="Calibri"/>
          <w:sz w:val="22"/>
          <w:szCs w:val="22"/>
        </w:rPr>
      </w:pPr>
      <w:r>
        <w:rPr>
          <w:sz w:val="22"/>
          <w:szCs w:val="22"/>
        </w:rPr>
        <w:t xml:space="preserve">Ewert, U.C., “Water, Public Hygiene and Fire Control in Medieval Towns: Facing Collective Goods Problems While Ensuring the Quality of Life,” </w:t>
      </w:r>
      <w:r>
        <w:rPr>
          <w:i/>
          <w:iCs/>
          <w:sz w:val="22"/>
          <w:szCs w:val="22"/>
        </w:rPr>
        <w:t>Historical Social Research</w:t>
      </w:r>
      <w:r>
        <w:rPr>
          <w:sz w:val="22"/>
          <w:szCs w:val="22"/>
        </w:rPr>
        <w:t xml:space="preserve"> 32 (2007), pp. 222–51 [</w:t>
      </w:r>
      <w:hyperlink r:id="rId22">
        <w:r>
          <w:rPr>
            <w:rStyle w:val="Hyperlink"/>
            <w:sz w:val="22"/>
            <w:szCs w:val="22"/>
          </w:rPr>
          <w:t>Online here</w:t>
        </w:r>
      </w:hyperlink>
      <w:r>
        <w:rPr>
          <w:sz w:val="22"/>
          <w:szCs w:val="22"/>
        </w:rPr>
        <w:t>].</w:t>
      </w:r>
    </w:p>
    <w:p w14:paraId="4DE11402" w14:textId="77777777" w:rsidR="004B0E39" w:rsidRDefault="00D83F35">
      <w:pPr>
        <w:pStyle w:val="FootnoteText"/>
        <w:spacing w:line="276" w:lineRule="auto"/>
        <w:ind w:left="540" w:hanging="540"/>
        <w:rPr>
          <w:rFonts w:ascii="Calibri" w:hAnsi="Calibri"/>
          <w:sz w:val="22"/>
          <w:szCs w:val="22"/>
        </w:rPr>
      </w:pPr>
      <w:r>
        <w:rPr>
          <w:sz w:val="22"/>
          <w:szCs w:val="22"/>
        </w:rPr>
        <w:t xml:space="preserve">Fay, I.H.H., “English Hygiene,” in: M. Carver and K. </w:t>
      </w:r>
      <w:proofErr w:type="spellStart"/>
      <w:r>
        <w:rPr>
          <w:sz w:val="22"/>
          <w:szCs w:val="22"/>
        </w:rPr>
        <w:t>Klapste</w:t>
      </w:r>
      <w:proofErr w:type="spellEnd"/>
      <w:r>
        <w:rPr>
          <w:sz w:val="22"/>
          <w:szCs w:val="22"/>
        </w:rPr>
        <w:t xml:space="preserve"> (eds.), </w:t>
      </w:r>
      <w:r>
        <w:rPr>
          <w:i/>
          <w:sz w:val="22"/>
          <w:szCs w:val="22"/>
        </w:rPr>
        <w:t>The Archaeology of Medieval Europe, vol. 2: Twelfth to Sixteenth Centuries</w:t>
      </w:r>
      <w:r>
        <w:rPr>
          <w:sz w:val="22"/>
          <w:szCs w:val="22"/>
        </w:rPr>
        <w:t xml:space="preserve"> (Aarhus: Aarhus University Press, 2011), p. 172. </w:t>
      </w:r>
    </w:p>
    <w:p w14:paraId="4EC95ECD" w14:textId="77777777" w:rsidR="004B0E39" w:rsidRDefault="00D83F35">
      <w:pPr>
        <w:pStyle w:val="FootnoteText"/>
        <w:spacing w:line="276" w:lineRule="auto"/>
        <w:ind w:left="540" w:hanging="540"/>
        <w:rPr>
          <w:rFonts w:ascii="Calibri" w:hAnsi="Calibri" w:cs="Helvetica"/>
          <w:sz w:val="22"/>
          <w:szCs w:val="22"/>
        </w:rPr>
      </w:pPr>
      <w:r>
        <w:rPr>
          <w:rFonts w:cs="Helvetica"/>
          <w:sz w:val="22"/>
          <w:szCs w:val="22"/>
        </w:rPr>
        <w:t xml:space="preserve">------, </w:t>
      </w:r>
      <w:r>
        <w:rPr>
          <w:rFonts w:cs="Helvetica"/>
          <w:i/>
          <w:iCs/>
          <w:sz w:val="22"/>
          <w:szCs w:val="22"/>
        </w:rPr>
        <w:t>Health and the City: Disease, Environment and Government in Norwich, 1200-1575</w:t>
      </w:r>
      <w:r>
        <w:rPr>
          <w:rFonts w:cs="Helvetica"/>
          <w:sz w:val="22"/>
          <w:szCs w:val="22"/>
        </w:rPr>
        <w:t xml:space="preserve"> (Woodbridge: Boydell &amp; Brewer, 2015).</w:t>
      </w:r>
    </w:p>
    <w:p w14:paraId="1E46C2A7" w14:textId="77777777" w:rsidR="004B0E39" w:rsidRDefault="00D83F35">
      <w:pPr>
        <w:pStyle w:val="EndnoteText"/>
        <w:spacing w:line="276" w:lineRule="auto"/>
        <w:ind w:left="720" w:hanging="720"/>
        <w:rPr>
          <w:rFonts w:ascii="Calibri" w:hAnsi="Calibri"/>
          <w:sz w:val="22"/>
          <w:szCs w:val="22"/>
          <w:lang w:val="en-US"/>
        </w:rPr>
      </w:pPr>
      <w:proofErr w:type="spellStart"/>
      <w:r>
        <w:rPr>
          <w:rFonts w:ascii="Calibri" w:hAnsi="Calibri" w:cstheme="minorHAnsi"/>
          <w:sz w:val="22"/>
          <w:szCs w:val="22"/>
          <w:lang w:val="en-US"/>
        </w:rPr>
        <w:t>Fissell</w:t>
      </w:r>
      <w:proofErr w:type="spellEnd"/>
      <w:r>
        <w:rPr>
          <w:rFonts w:ascii="Calibri" w:hAnsi="Calibri" w:cstheme="minorHAnsi"/>
          <w:sz w:val="22"/>
          <w:szCs w:val="22"/>
          <w:lang w:val="en-US"/>
        </w:rPr>
        <w:t xml:space="preserve">, M.G., “Introduction: Women, Health and Healing in Early Modern Europe,” </w:t>
      </w:r>
      <w:r>
        <w:rPr>
          <w:rFonts w:ascii="Calibri" w:hAnsi="Calibri" w:cstheme="minorHAnsi"/>
          <w:i/>
          <w:sz w:val="22"/>
          <w:szCs w:val="22"/>
          <w:lang w:val="en-US"/>
        </w:rPr>
        <w:t>Bulletin of the History of Medicine</w:t>
      </w:r>
      <w:r>
        <w:rPr>
          <w:rFonts w:ascii="Calibri" w:hAnsi="Calibri" w:cstheme="minorHAnsi"/>
          <w:sz w:val="22"/>
          <w:szCs w:val="22"/>
          <w:lang w:val="en-US"/>
        </w:rPr>
        <w:t xml:space="preserve"> 82 (2008), pp. 1-17.</w:t>
      </w:r>
      <w:r>
        <w:rPr>
          <w:rFonts w:ascii="Calibri" w:hAnsi="Calibri"/>
          <w:sz w:val="22"/>
          <w:szCs w:val="22"/>
          <w:lang w:val="en-US"/>
        </w:rPr>
        <w:t xml:space="preserve"> </w:t>
      </w:r>
    </w:p>
    <w:p w14:paraId="1BA654E4" w14:textId="77777777" w:rsidR="004B0E39" w:rsidRDefault="00D83F35">
      <w:pPr>
        <w:pStyle w:val="EndnoteText"/>
        <w:spacing w:line="276" w:lineRule="auto"/>
        <w:ind w:left="720" w:hanging="720"/>
        <w:rPr>
          <w:rFonts w:ascii="Calibri" w:hAnsi="Calibri" w:cstheme="minorHAnsi"/>
          <w:i/>
          <w:sz w:val="22"/>
          <w:szCs w:val="22"/>
          <w:lang w:val="en-US"/>
        </w:rPr>
      </w:pPr>
      <w:r>
        <w:rPr>
          <w:rFonts w:ascii="Calibri" w:hAnsi="Calibri" w:cstheme="minorHAnsi"/>
          <w:sz w:val="22"/>
          <w:szCs w:val="22"/>
          <w:lang w:val="en-US"/>
        </w:rPr>
        <w:t>Foster, B.R., “</w:t>
      </w:r>
      <w:proofErr w:type="spellStart"/>
      <w:r>
        <w:rPr>
          <w:rFonts w:ascii="Calibri" w:hAnsi="Calibri" w:cstheme="minorHAnsi"/>
          <w:sz w:val="22"/>
          <w:szCs w:val="22"/>
          <w:lang w:val="en-US"/>
        </w:rPr>
        <w:t>Agronomos</w:t>
      </w:r>
      <w:proofErr w:type="spellEnd"/>
      <w:r>
        <w:rPr>
          <w:rFonts w:ascii="Calibri" w:hAnsi="Calibri" w:cstheme="minorHAnsi"/>
          <w:sz w:val="22"/>
          <w:szCs w:val="22"/>
          <w:lang w:val="en-US"/>
        </w:rPr>
        <w:t xml:space="preserve"> and </w:t>
      </w:r>
      <w:proofErr w:type="spellStart"/>
      <w:r>
        <w:rPr>
          <w:rFonts w:ascii="Calibri" w:hAnsi="Calibri" w:cstheme="minorHAnsi"/>
          <w:sz w:val="22"/>
          <w:szCs w:val="22"/>
          <w:lang w:val="en-US"/>
        </w:rPr>
        <w:t>Muhtasib</w:t>
      </w:r>
      <w:proofErr w:type="spellEnd"/>
      <w:r>
        <w:rPr>
          <w:rFonts w:ascii="Calibri" w:hAnsi="Calibri" w:cstheme="minorHAnsi"/>
          <w:sz w:val="22"/>
          <w:szCs w:val="22"/>
          <w:lang w:val="en-US"/>
        </w:rPr>
        <w:t xml:space="preserve">,” </w:t>
      </w:r>
      <w:r>
        <w:rPr>
          <w:rFonts w:ascii="Calibri" w:hAnsi="Calibri" w:cstheme="minorHAnsi"/>
          <w:i/>
          <w:sz w:val="22"/>
          <w:szCs w:val="22"/>
          <w:lang w:val="en-US"/>
        </w:rPr>
        <w:t>Journal of the Economic and Social History of the Orient</w:t>
      </w:r>
      <w:r>
        <w:rPr>
          <w:rFonts w:ascii="Calibri" w:hAnsi="Calibri" w:cstheme="minorHAnsi"/>
          <w:sz w:val="22"/>
          <w:szCs w:val="22"/>
          <w:lang w:val="en-US"/>
        </w:rPr>
        <w:t xml:space="preserve"> 13 (1970), pp. 128-44.</w:t>
      </w:r>
    </w:p>
    <w:p w14:paraId="57136899" w14:textId="77777777" w:rsidR="004B0E39" w:rsidRDefault="00D83F35">
      <w:pPr>
        <w:pStyle w:val="EndnoteText"/>
        <w:spacing w:line="276" w:lineRule="auto"/>
        <w:ind w:left="720" w:hanging="720"/>
        <w:rPr>
          <w:rFonts w:ascii="Calibri" w:hAnsi="Calibri" w:cstheme="minorHAnsi"/>
          <w:i/>
          <w:sz w:val="22"/>
          <w:szCs w:val="22"/>
          <w:lang w:val="en-US"/>
        </w:rPr>
      </w:pPr>
      <w:proofErr w:type="spellStart"/>
      <w:r>
        <w:rPr>
          <w:rFonts w:ascii="Calibri" w:hAnsi="Calibri" w:cstheme="minorHAnsi"/>
          <w:sz w:val="22"/>
          <w:szCs w:val="22"/>
          <w:lang w:val="en-US"/>
        </w:rPr>
        <w:t>Frenk</w:t>
      </w:r>
      <w:proofErr w:type="spellEnd"/>
      <w:r>
        <w:rPr>
          <w:rFonts w:ascii="Calibri" w:hAnsi="Calibri" w:cstheme="minorHAnsi"/>
          <w:sz w:val="22"/>
          <w:szCs w:val="22"/>
          <w:lang w:val="en-US"/>
        </w:rPr>
        <w:t>, J. and Gómez-</w:t>
      </w:r>
      <w:proofErr w:type="spellStart"/>
      <w:r>
        <w:rPr>
          <w:rFonts w:ascii="Calibri" w:hAnsi="Calibri" w:cstheme="minorHAnsi"/>
          <w:sz w:val="22"/>
          <w:szCs w:val="22"/>
          <w:lang w:val="en-US"/>
        </w:rPr>
        <w:t>Dantés</w:t>
      </w:r>
      <w:proofErr w:type="spellEnd"/>
      <w:r>
        <w:rPr>
          <w:rFonts w:ascii="Calibri" w:hAnsi="Calibri" w:cstheme="minorHAnsi"/>
          <w:sz w:val="22"/>
          <w:szCs w:val="22"/>
          <w:lang w:val="en-US"/>
        </w:rPr>
        <w:t xml:space="preserve">, O., “La </w:t>
      </w:r>
      <w:proofErr w:type="spellStart"/>
      <w:r>
        <w:rPr>
          <w:rFonts w:ascii="Calibri" w:hAnsi="Calibri" w:cstheme="minorHAnsi"/>
          <w:sz w:val="22"/>
          <w:szCs w:val="22"/>
          <w:lang w:val="en-US"/>
        </w:rPr>
        <w:t>atención</w:t>
      </w:r>
      <w:proofErr w:type="spellEnd"/>
      <w:r>
        <w:rPr>
          <w:rFonts w:ascii="Calibri" w:hAnsi="Calibri" w:cstheme="minorHAnsi"/>
          <w:sz w:val="22"/>
          <w:szCs w:val="22"/>
          <w:lang w:val="en-US"/>
        </w:rPr>
        <w:t xml:space="preserve"> a la </w:t>
      </w:r>
      <w:proofErr w:type="spellStart"/>
      <w:r>
        <w:rPr>
          <w:rFonts w:ascii="Calibri" w:hAnsi="Calibri" w:cstheme="minorHAnsi"/>
          <w:sz w:val="22"/>
          <w:szCs w:val="22"/>
          <w:lang w:val="en-US"/>
        </w:rPr>
        <w:t>salud</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Mesoaméricaantes</w:t>
      </w:r>
      <w:proofErr w:type="spellEnd"/>
      <w:r>
        <w:rPr>
          <w:rFonts w:ascii="Calibri" w:hAnsi="Calibri" w:cstheme="minorHAnsi"/>
          <w:sz w:val="22"/>
          <w:szCs w:val="22"/>
          <w:lang w:val="en-US"/>
        </w:rPr>
        <w:t xml:space="preserve"> y </w:t>
      </w:r>
      <w:proofErr w:type="spellStart"/>
      <w:r>
        <w:rPr>
          <w:rFonts w:ascii="Calibri" w:hAnsi="Calibri" w:cstheme="minorHAnsi"/>
          <w:sz w:val="22"/>
          <w:szCs w:val="22"/>
          <w:lang w:val="en-US"/>
        </w:rPr>
        <w:t>después</w:t>
      </w:r>
      <w:proofErr w:type="spellEnd"/>
      <w:r>
        <w:rPr>
          <w:rFonts w:ascii="Calibri" w:hAnsi="Calibri" w:cstheme="minorHAnsi"/>
          <w:sz w:val="22"/>
          <w:szCs w:val="22"/>
          <w:lang w:val="en-US"/>
        </w:rPr>
        <w:t xml:space="preserve"> de 1519,” </w:t>
      </w:r>
      <w:proofErr w:type="spellStart"/>
      <w:r>
        <w:rPr>
          <w:rFonts w:ascii="Calibri" w:hAnsi="Calibri" w:cstheme="minorHAnsi"/>
          <w:i/>
          <w:iCs/>
          <w:sz w:val="22"/>
          <w:szCs w:val="22"/>
          <w:lang w:val="en-US"/>
        </w:rPr>
        <w:t>Salud</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Pública</w:t>
      </w:r>
      <w:proofErr w:type="spellEnd"/>
      <w:r>
        <w:rPr>
          <w:rFonts w:ascii="Calibri" w:hAnsi="Calibri" w:cstheme="minorHAnsi"/>
          <w:i/>
          <w:iCs/>
          <w:sz w:val="22"/>
          <w:szCs w:val="22"/>
          <w:lang w:val="en-US"/>
        </w:rPr>
        <w:t xml:space="preserve"> de México</w:t>
      </w:r>
      <w:r>
        <w:rPr>
          <w:rFonts w:ascii="Calibri" w:hAnsi="Calibri" w:cstheme="minorHAnsi"/>
          <w:sz w:val="22"/>
          <w:szCs w:val="22"/>
          <w:lang w:val="en-US"/>
        </w:rPr>
        <w:t xml:space="preserve"> 62 (2020), pp. 114-117. [</w:t>
      </w:r>
      <w:hyperlink r:id="rId23">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1EA09126"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Frier, B.W., “Natural Fertility and Family Limitation in Roman Marriage,” </w:t>
      </w:r>
      <w:r>
        <w:rPr>
          <w:rFonts w:ascii="Calibri" w:hAnsi="Calibri" w:cstheme="minorHAnsi"/>
          <w:i/>
          <w:sz w:val="22"/>
          <w:szCs w:val="22"/>
          <w:lang w:val="en-US"/>
        </w:rPr>
        <w:t>Clas</w:t>
      </w:r>
      <w:r>
        <w:rPr>
          <w:rFonts w:ascii="Calibri" w:hAnsi="Calibri" w:cstheme="minorHAnsi"/>
          <w:i/>
          <w:sz w:val="22"/>
          <w:szCs w:val="22"/>
          <w:lang w:val="en-US"/>
        </w:rPr>
        <w:softHyphen/>
        <w:t>sical Philology</w:t>
      </w:r>
      <w:r>
        <w:rPr>
          <w:rFonts w:ascii="Calibri" w:hAnsi="Calibri" w:cstheme="minorHAnsi"/>
          <w:sz w:val="22"/>
          <w:szCs w:val="22"/>
          <w:lang w:val="en-US"/>
        </w:rPr>
        <w:t xml:space="preserve"> 89 (1994), </w:t>
      </w:r>
      <w:r>
        <w:rPr>
          <w:rFonts w:ascii="Calibri" w:hAnsi="Calibri"/>
          <w:sz w:val="22"/>
          <w:szCs w:val="22"/>
          <w:lang w:val="en-US"/>
        </w:rPr>
        <w:t xml:space="preserve">pp. </w:t>
      </w:r>
      <w:r>
        <w:rPr>
          <w:rFonts w:ascii="Calibri" w:hAnsi="Calibri" w:cstheme="minorHAnsi"/>
          <w:sz w:val="22"/>
          <w:szCs w:val="22"/>
          <w:lang w:val="en-US"/>
        </w:rPr>
        <w:t>318-33.</w:t>
      </w:r>
    </w:p>
    <w:p w14:paraId="10ED10E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lastRenderedPageBreak/>
        <w:t xml:space="preserve">Gall, G.E., S. Lautenschlager and H.C. Bagheri, “Quarantine as a Public Health Measure against an Emerging Infectious Disease: Syphilis in Zurich at the Dawn of the Modern Era (1496-1585)” </w:t>
      </w:r>
      <w:r>
        <w:rPr>
          <w:rFonts w:ascii="Calibri" w:hAnsi="Calibri" w:cstheme="minorHAnsi"/>
          <w:i/>
          <w:iCs/>
          <w:sz w:val="22"/>
          <w:szCs w:val="22"/>
          <w:lang w:val="en-US"/>
        </w:rPr>
        <w:t>GMS Hygiene and Infection Control</w:t>
      </w:r>
      <w:r>
        <w:rPr>
          <w:rFonts w:ascii="Calibri" w:hAnsi="Calibri" w:cstheme="minorHAnsi"/>
          <w:sz w:val="22"/>
          <w:szCs w:val="22"/>
          <w:lang w:val="en-US"/>
        </w:rPr>
        <w:t xml:space="preserve"> 11 (2016), pp. 1-10 [</w:t>
      </w:r>
      <w:hyperlink r:id="rId24">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71AF6827" w14:textId="77777777" w:rsidR="004B0E39" w:rsidRDefault="00D83F35">
      <w:pPr>
        <w:pStyle w:val="EndnoteText"/>
        <w:spacing w:line="276" w:lineRule="auto"/>
        <w:ind w:left="720" w:hanging="720"/>
        <w:rPr>
          <w:rFonts w:asciiTheme="minorHAnsi" w:eastAsia="Times New Roman" w:hAnsiTheme="minorHAnsi" w:cstheme="minorBidi"/>
          <w:sz w:val="22"/>
          <w:szCs w:val="22"/>
          <w:lang w:val="en-US" w:eastAsia="en-GB"/>
        </w:rPr>
      </w:pPr>
      <w:r>
        <w:rPr>
          <w:rFonts w:ascii="Calibri" w:hAnsi="Calibri" w:cstheme="minorHAnsi"/>
          <w:sz w:val="22"/>
          <w:szCs w:val="22"/>
          <w:lang w:val="en-US"/>
        </w:rPr>
        <w:t>Gamal</w:t>
      </w:r>
      <w:r>
        <w:rPr>
          <w:rFonts w:ascii="Calibri" w:hAnsi="Calibri" w:cstheme="minorHAnsi"/>
          <w:lang w:val="en-US"/>
        </w:rPr>
        <w:t>,</w:t>
      </w:r>
      <w:r>
        <w:rPr>
          <w:rFonts w:ascii="Calibri" w:hAnsi="Calibri" w:cstheme="minorHAnsi"/>
          <w:sz w:val="22"/>
          <w:szCs w:val="22"/>
          <w:lang w:val="en-US"/>
        </w:rPr>
        <w:t xml:space="preserve"> A. S. (ed),</w:t>
      </w:r>
      <w:r>
        <w:rPr>
          <w:rFonts w:ascii="Helvetica" w:eastAsia="Times New Roman" w:hAnsi="Helvetica"/>
          <w:color w:val="505050"/>
          <w:sz w:val="21"/>
          <w:szCs w:val="21"/>
          <w:shd w:val="clear" w:color="auto" w:fill="FFFFFF"/>
          <w:lang w:val="en-US" w:eastAsia="en-GB"/>
        </w:rPr>
        <w:t xml:space="preserve"> </w:t>
      </w:r>
      <w:r>
        <w:rPr>
          <w:rFonts w:ascii="Calibri" w:hAnsi="Calibri" w:cstheme="minorHAnsi"/>
          <w:i/>
          <w:iCs/>
          <w:lang w:val="en-US"/>
        </w:rPr>
        <w:t xml:space="preserve">Medieval Islamic Medicine: Ibn Ridwan's Treatise "On the Prevention of Bodily Ills </w:t>
      </w:r>
      <w:r>
        <w:rPr>
          <w:rFonts w:ascii="Calibri" w:hAnsi="Calibri" w:cstheme="minorHAnsi"/>
          <w:i/>
          <w:sz w:val="22"/>
          <w:szCs w:val="22"/>
          <w:lang w:val="en-US"/>
        </w:rPr>
        <w:t>in</w:t>
      </w:r>
      <w:r>
        <w:rPr>
          <w:rFonts w:ascii="Calibri" w:hAnsi="Calibri" w:cstheme="minorHAnsi"/>
          <w:i/>
          <w:iCs/>
          <w:lang w:val="en-US"/>
        </w:rPr>
        <w:t xml:space="preserve"> Egypt"</w:t>
      </w:r>
      <w:r>
        <w:rPr>
          <w:i/>
          <w:lang w:val="en-US"/>
        </w:rPr>
        <w:t xml:space="preserve">, </w:t>
      </w:r>
      <w:r>
        <w:rPr>
          <w:rFonts w:ascii="Calibri" w:hAnsi="Calibri" w:cstheme="minorHAnsi"/>
          <w:lang w:val="en-US"/>
        </w:rPr>
        <w:t xml:space="preserve">trans. </w:t>
      </w:r>
      <w:r>
        <w:rPr>
          <w:rFonts w:ascii="Calibri" w:hAnsi="Calibri" w:cstheme="minorHAnsi"/>
          <w:sz w:val="22"/>
          <w:szCs w:val="22"/>
          <w:lang w:val="en-US"/>
        </w:rPr>
        <w:t>M. W. Dols</w:t>
      </w:r>
      <w:r>
        <w:rPr>
          <w:rFonts w:ascii="Calibri" w:hAnsi="Calibri" w:cstheme="minorHAnsi"/>
          <w:lang w:val="en-US"/>
        </w:rPr>
        <w:t xml:space="preserve"> (Oakland: University of California Press, 1984).</w:t>
      </w:r>
    </w:p>
    <w:p w14:paraId="713B9D5F"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García-</w:t>
      </w:r>
      <w:proofErr w:type="spellStart"/>
      <w:r>
        <w:rPr>
          <w:rFonts w:ascii="Calibri" w:hAnsi="Calibri" w:cstheme="minorHAnsi"/>
          <w:sz w:val="22"/>
          <w:szCs w:val="22"/>
          <w:lang w:val="en-US"/>
        </w:rPr>
        <w:t>Ballester</w:t>
      </w:r>
      <w:proofErr w:type="spellEnd"/>
      <w:r>
        <w:rPr>
          <w:rFonts w:ascii="Calibri" w:hAnsi="Calibri" w:cstheme="minorHAnsi"/>
          <w:sz w:val="22"/>
          <w:szCs w:val="22"/>
          <w:lang w:val="en-US"/>
        </w:rPr>
        <w:t xml:space="preserve">, L., et al. (eds.), </w:t>
      </w:r>
      <w:r>
        <w:rPr>
          <w:rFonts w:ascii="Calibri" w:hAnsi="Calibri" w:cstheme="minorHAnsi"/>
          <w:i/>
          <w:sz w:val="22"/>
          <w:szCs w:val="22"/>
          <w:lang w:val="en-US"/>
        </w:rPr>
        <w:t>Practical Medicine from Salerno to the Black Death</w:t>
      </w:r>
      <w:r>
        <w:rPr>
          <w:rFonts w:ascii="Calibri" w:hAnsi="Calibri" w:cstheme="minorHAnsi"/>
          <w:sz w:val="22"/>
          <w:szCs w:val="22"/>
          <w:lang w:val="en-US"/>
        </w:rPr>
        <w:t xml:space="preserve"> (Cambridge: Cambridge University Press, 1994).</w:t>
      </w:r>
      <w:r>
        <w:rPr>
          <w:rFonts w:ascii="Calibri" w:hAnsi="Calibri"/>
          <w:sz w:val="22"/>
          <w:szCs w:val="22"/>
          <w:lang w:val="en-US"/>
        </w:rPr>
        <w:t xml:space="preserve"> </w:t>
      </w:r>
    </w:p>
    <w:p w14:paraId="09EEEEC9" w14:textId="5631597C" w:rsidR="004B0E39" w:rsidRDefault="00D83F35" w:rsidP="00450D38">
      <w:pPr>
        <w:pStyle w:val="EndnoteText"/>
        <w:spacing w:line="276" w:lineRule="auto"/>
        <w:ind w:left="720" w:hanging="720"/>
        <w:rPr>
          <w:rFonts w:ascii="Calibri" w:hAnsi="Calibri"/>
          <w:sz w:val="22"/>
          <w:szCs w:val="22"/>
          <w:lang w:val="en-US"/>
        </w:rPr>
      </w:pPr>
      <w:r>
        <w:rPr>
          <w:rFonts w:ascii="Calibri" w:hAnsi="Calibri" w:cs="Helvetica"/>
          <w:sz w:val="22"/>
          <w:szCs w:val="22"/>
          <w:lang w:val="en-US"/>
        </w:rPr>
        <w:t>------,</w:t>
      </w:r>
      <w:r>
        <w:rPr>
          <w:rFonts w:ascii="Calibri" w:hAnsi="Calibri"/>
          <w:sz w:val="22"/>
          <w:szCs w:val="22"/>
          <w:lang w:val="en-US"/>
        </w:rPr>
        <w:t xml:space="preserve"> “Un </w:t>
      </w:r>
      <w:proofErr w:type="spellStart"/>
      <w:r>
        <w:rPr>
          <w:rFonts w:ascii="Calibri" w:hAnsi="Calibri"/>
          <w:sz w:val="22"/>
          <w:szCs w:val="22"/>
          <w:lang w:val="en-US"/>
        </w:rPr>
        <w:t>reto</w:t>
      </w:r>
      <w:proofErr w:type="spellEnd"/>
      <w:r>
        <w:rPr>
          <w:rFonts w:ascii="Calibri" w:hAnsi="Calibri"/>
          <w:sz w:val="22"/>
          <w:szCs w:val="22"/>
          <w:lang w:val="en-US"/>
        </w:rPr>
        <w:t xml:space="preserve"> para el </w:t>
      </w:r>
      <w:proofErr w:type="spellStart"/>
      <w:r>
        <w:rPr>
          <w:rFonts w:ascii="Calibri" w:hAnsi="Calibri"/>
          <w:sz w:val="22"/>
          <w:szCs w:val="22"/>
          <w:lang w:val="en-US"/>
        </w:rPr>
        <w:t>galenismo</w:t>
      </w:r>
      <w:proofErr w:type="spellEnd"/>
      <w:r>
        <w:rPr>
          <w:rFonts w:ascii="Calibri" w:hAnsi="Calibri"/>
          <w:sz w:val="22"/>
          <w:szCs w:val="22"/>
          <w:lang w:val="en-US"/>
        </w:rPr>
        <w:t xml:space="preserve">: </w:t>
      </w:r>
      <w:proofErr w:type="spellStart"/>
      <w:r>
        <w:rPr>
          <w:rFonts w:ascii="Calibri" w:hAnsi="Calibri"/>
          <w:sz w:val="22"/>
          <w:szCs w:val="22"/>
          <w:lang w:val="en-US"/>
        </w:rPr>
        <w:t>mejorar</w:t>
      </w:r>
      <w:proofErr w:type="spellEnd"/>
      <w:r>
        <w:rPr>
          <w:rFonts w:ascii="Calibri" w:hAnsi="Calibri"/>
          <w:sz w:val="22"/>
          <w:szCs w:val="22"/>
          <w:lang w:val="en-US"/>
        </w:rPr>
        <w:t xml:space="preserve"> la </w:t>
      </w:r>
      <w:proofErr w:type="spellStart"/>
      <w:r>
        <w:rPr>
          <w:rFonts w:ascii="Calibri" w:hAnsi="Calibri"/>
          <w:sz w:val="22"/>
          <w:szCs w:val="22"/>
          <w:lang w:val="en-US"/>
        </w:rPr>
        <w:t>salud</w:t>
      </w:r>
      <w:proofErr w:type="spellEnd"/>
      <w:r>
        <w:rPr>
          <w:rFonts w:ascii="Calibri" w:hAnsi="Calibri"/>
          <w:sz w:val="22"/>
          <w:szCs w:val="22"/>
          <w:lang w:val="en-US"/>
        </w:rPr>
        <w:t xml:space="preserve">,” in idem, </w:t>
      </w:r>
      <w:r>
        <w:rPr>
          <w:rFonts w:ascii="Calibri" w:hAnsi="Calibri"/>
          <w:i/>
          <w:iCs/>
          <w:sz w:val="22"/>
          <w:szCs w:val="22"/>
          <w:lang w:val="en-US"/>
        </w:rPr>
        <w:t xml:space="preserve">Artifex </w:t>
      </w:r>
      <w:proofErr w:type="spellStart"/>
      <w:r>
        <w:rPr>
          <w:rFonts w:ascii="Calibri" w:hAnsi="Calibri"/>
          <w:i/>
          <w:iCs/>
          <w:sz w:val="22"/>
          <w:szCs w:val="22"/>
          <w:lang w:val="en-US"/>
        </w:rPr>
        <w:t>Factivus</w:t>
      </w:r>
      <w:proofErr w:type="spellEnd"/>
      <w:r>
        <w:rPr>
          <w:rFonts w:ascii="Calibri" w:hAnsi="Calibri"/>
          <w:i/>
          <w:iCs/>
          <w:sz w:val="22"/>
          <w:szCs w:val="22"/>
          <w:lang w:val="en-US"/>
        </w:rPr>
        <w:t xml:space="preserve"> </w:t>
      </w:r>
      <w:proofErr w:type="spellStart"/>
      <w:r>
        <w:rPr>
          <w:rFonts w:ascii="Calibri" w:hAnsi="Calibri"/>
          <w:i/>
          <w:iCs/>
          <w:sz w:val="22"/>
          <w:szCs w:val="22"/>
          <w:lang w:val="en-US"/>
        </w:rPr>
        <w:t>Sanitatis</w:t>
      </w:r>
      <w:proofErr w:type="spellEnd"/>
      <w:r>
        <w:rPr>
          <w:rFonts w:ascii="Calibri" w:hAnsi="Calibri"/>
          <w:i/>
          <w:iCs/>
          <w:sz w:val="22"/>
          <w:szCs w:val="22"/>
          <w:lang w:val="en-US"/>
        </w:rPr>
        <w:t xml:space="preserve">: </w:t>
      </w:r>
      <w:proofErr w:type="spellStart"/>
      <w:r>
        <w:rPr>
          <w:rFonts w:ascii="Calibri" w:hAnsi="Calibri"/>
          <w:i/>
          <w:iCs/>
          <w:sz w:val="22"/>
          <w:szCs w:val="22"/>
          <w:lang w:val="en-US"/>
        </w:rPr>
        <w:t>saberes</w:t>
      </w:r>
      <w:proofErr w:type="spellEnd"/>
      <w:r>
        <w:rPr>
          <w:rFonts w:ascii="Calibri" w:hAnsi="Calibri"/>
          <w:i/>
          <w:iCs/>
          <w:sz w:val="22"/>
          <w:szCs w:val="22"/>
          <w:lang w:val="en-US"/>
        </w:rPr>
        <w:t xml:space="preserve"> y </w:t>
      </w:r>
      <w:proofErr w:type="spellStart"/>
      <w:r>
        <w:rPr>
          <w:rFonts w:ascii="Calibri" w:hAnsi="Calibri"/>
          <w:i/>
          <w:iCs/>
          <w:sz w:val="22"/>
          <w:szCs w:val="22"/>
          <w:lang w:val="en-US"/>
        </w:rPr>
        <w:t>ejercicio</w:t>
      </w:r>
      <w:proofErr w:type="spellEnd"/>
      <w:r>
        <w:rPr>
          <w:rFonts w:ascii="Calibri" w:hAnsi="Calibri"/>
          <w:i/>
          <w:iCs/>
          <w:sz w:val="22"/>
          <w:szCs w:val="22"/>
          <w:lang w:val="en-US"/>
        </w:rPr>
        <w:t xml:space="preserve"> </w:t>
      </w:r>
      <w:proofErr w:type="spellStart"/>
      <w:r>
        <w:rPr>
          <w:rFonts w:ascii="Calibri" w:hAnsi="Calibri"/>
          <w:i/>
          <w:iCs/>
          <w:sz w:val="22"/>
          <w:szCs w:val="22"/>
          <w:lang w:val="en-US"/>
        </w:rPr>
        <w:t>profesional</w:t>
      </w:r>
      <w:proofErr w:type="spellEnd"/>
      <w:r>
        <w:rPr>
          <w:rFonts w:ascii="Calibri" w:hAnsi="Calibri"/>
          <w:i/>
          <w:iCs/>
          <w:sz w:val="22"/>
          <w:szCs w:val="22"/>
          <w:lang w:val="en-US"/>
        </w:rPr>
        <w:t xml:space="preserve"> de la </w:t>
      </w:r>
      <w:proofErr w:type="spellStart"/>
      <w:r>
        <w:rPr>
          <w:rFonts w:ascii="Calibri" w:hAnsi="Calibri"/>
          <w:i/>
          <w:iCs/>
          <w:sz w:val="22"/>
          <w:szCs w:val="22"/>
          <w:lang w:val="en-US"/>
        </w:rPr>
        <w:t>medicina</w:t>
      </w:r>
      <w:proofErr w:type="spellEnd"/>
      <w:r>
        <w:rPr>
          <w:rFonts w:ascii="Calibri" w:hAnsi="Calibri"/>
          <w:i/>
          <w:iCs/>
          <w:sz w:val="22"/>
          <w:szCs w:val="22"/>
          <w:lang w:val="en-US"/>
        </w:rPr>
        <w:t xml:space="preserve"> </w:t>
      </w:r>
      <w:proofErr w:type="spellStart"/>
      <w:r>
        <w:rPr>
          <w:rFonts w:ascii="Calibri" w:hAnsi="Calibri"/>
          <w:i/>
          <w:iCs/>
          <w:sz w:val="22"/>
          <w:szCs w:val="22"/>
          <w:lang w:val="en-US"/>
        </w:rPr>
        <w:t>en</w:t>
      </w:r>
      <w:proofErr w:type="spellEnd"/>
      <w:r>
        <w:rPr>
          <w:rFonts w:ascii="Calibri" w:hAnsi="Calibri"/>
          <w:i/>
          <w:iCs/>
          <w:sz w:val="22"/>
          <w:szCs w:val="22"/>
          <w:lang w:val="en-US"/>
        </w:rPr>
        <w:t xml:space="preserve"> la Europa pluricultural de la </w:t>
      </w:r>
      <w:proofErr w:type="spellStart"/>
      <w:r>
        <w:rPr>
          <w:rFonts w:ascii="Calibri" w:hAnsi="Calibri"/>
          <w:i/>
          <w:iCs/>
          <w:sz w:val="22"/>
          <w:szCs w:val="22"/>
          <w:lang w:val="en-US"/>
        </w:rPr>
        <w:t>baja</w:t>
      </w:r>
      <w:proofErr w:type="spellEnd"/>
      <w:r>
        <w:rPr>
          <w:rFonts w:ascii="Calibri" w:hAnsi="Calibri"/>
          <w:i/>
          <w:iCs/>
          <w:sz w:val="22"/>
          <w:szCs w:val="22"/>
          <w:lang w:val="en-US"/>
        </w:rPr>
        <w:t xml:space="preserve"> </w:t>
      </w:r>
      <w:proofErr w:type="spellStart"/>
      <w:r>
        <w:rPr>
          <w:rFonts w:ascii="Calibri" w:hAnsi="Calibri"/>
          <w:i/>
          <w:iCs/>
          <w:sz w:val="22"/>
          <w:szCs w:val="22"/>
          <w:lang w:val="en-US"/>
        </w:rPr>
        <w:t>Edad</w:t>
      </w:r>
      <w:proofErr w:type="spellEnd"/>
      <w:r>
        <w:rPr>
          <w:rFonts w:ascii="Calibri" w:hAnsi="Calibri"/>
          <w:i/>
          <w:iCs/>
          <w:sz w:val="22"/>
          <w:szCs w:val="22"/>
          <w:lang w:val="en-US"/>
        </w:rPr>
        <w:t xml:space="preserve"> Media</w:t>
      </w:r>
      <w:r>
        <w:rPr>
          <w:rFonts w:ascii="Calibri" w:hAnsi="Calibri"/>
          <w:sz w:val="22"/>
          <w:szCs w:val="22"/>
          <w:lang w:val="en-US"/>
        </w:rPr>
        <w:t> (Granada: Editorial Universidad de Granada, 2004), pp.</w:t>
      </w:r>
      <w:r>
        <w:rPr>
          <w:rFonts w:ascii="Calibri" w:hAnsi="Calibri"/>
          <w:i/>
          <w:iCs/>
          <w:sz w:val="22"/>
          <w:szCs w:val="22"/>
          <w:lang w:val="en-US"/>
        </w:rPr>
        <w:t> </w:t>
      </w:r>
      <w:r>
        <w:rPr>
          <w:rFonts w:ascii="Calibri" w:hAnsi="Calibri"/>
          <w:sz w:val="22"/>
          <w:szCs w:val="22"/>
          <w:lang w:val="en-US"/>
        </w:rPr>
        <w:t xml:space="preserve">533–53. </w:t>
      </w:r>
    </w:p>
    <w:p w14:paraId="2E4B571C" w14:textId="798F6F68" w:rsidR="004B0E39" w:rsidRDefault="00D83F35">
      <w:pPr>
        <w:pStyle w:val="EndnoteText"/>
        <w:spacing w:line="276" w:lineRule="auto"/>
        <w:ind w:left="720" w:hanging="720"/>
        <w:rPr>
          <w:rFonts w:ascii="Calibri" w:hAnsi="Calibri" w:cstheme="minorHAnsi"/>
          <w:sz w:val="22"/>
          <w:szCs w:val="22"/>
          <w:lang w:val="en-US"/>
        </w:rPr>
      </w:pPr>
      <w:r w:rsidRPr="00D20D39">
        <w:rPr>
          <w:rFonts w:ascii="Calibri" w:hAnsi="Calibri" w:cstheme="minorHAnsi"/>
          <w:sz w:val="22"/>
          <w:szCs w:val="22"/>
          <w:lang w:val="en-US"/>
        </w:rPr>
        <w:t xml:space="preserve">Gari, L.,  “Arabic Treatises on Environmental Pollution up to the End of the Thirteenth Century,” </w:t>
      </w:r>
      <w:r w:rsidRPr="00D20D39">
        <w:rPr>
          <w:rFonts w:ascii="Calibri" w:hAnsi="Calibri" w:cstheme="minorHAnsi"/>
          <w:i/>
          <w:sz w:val="22"/>
          <w:szCs w:val="22"/>
          <w:lang w:val="en-US"/>
        </w:rPr>
        <w:t>Environment and History</w:t>
      </w:r>
      <w:r w:rsidRPr="00D20D39">
        <w:rPr>
          <w:rFonts w:ascii="Calibri" w:hAnsi="Calibri" w:cstheme="minorHAnsi"/>
          <w:sz w:val="22"/>
          <w:szCs w:val="22"/>
          <w:lang w:val="en-US"/>
        </w:rPr>
        <w:t xml:space="preserve"> 8 (2002), pp. 475-88</w:t>
      </w:r>
      <w:r>
        <w:rPr>
          <w:rFonts w:ascii="Calibri" w:hAnsi="Calibri" w:cstheme="minorHAnsi"/>
          <w:sz w:val="22"/>
          <w:szCs w:val="22"/>
          <w:lang w:val="en-US"/>
        </w:rPr>
        <w:t xml:space="preserve"> [</w:t>
      </w:r>
      <w:hyperlink r:id="rId25">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1B598898" w14:textId="77777777" w:rsidR="004B0E39" w:rsidRDefault="00D83F35">
      <w:pPr>
        <w:pStyle w:val="EndnoteText"/>
        <w:spacing w:line="276" w:lineRule="auto"/>
        <w:ind w:left="720" w:hanging="720"/>
        <w:rPr>
          <w:rFonts w:ascii="Calibri" w:hAnsi="Calibri" w:cs="Helvetica"/>
          <w:sz w:val="22"/>
          <w:szCs w:val="22"/>
          <w:lang w:val="en-US"/>
        </w:rPr>
      </w:pPr>
      <w:proofErr w:type="spellStart"/>
      <w:r>
        <w:rPr>
          <w:rFonts w:ascii="Calibri" w:hAnsi="Calibri" w:cstheme="minorHAnsi"/>
          <w:sz w:val="22"/>
          <w:szCs w:val="22"/>
          <w:lang w:val="en-US"/>
        </w:rPr>
        <w:t>Geltner</w:t>
      </w:r>
      <w:proofErr w:type="spellEnd"/>
      <w:r>
        <w:rPr>
          <w:rFonts w:ascii="Calibri" w:hAnsi="Calibri" w:cstheme="minorHAnsi"/>
          <w:sz w:val="22"/>
          <w:szCs w:val="22"/>
          <w:lang w:val="en-US"/>
        </w:rPr>
        <w:t xml:space="preserve">, G., “Public Health and the Pre-Modern City: A Research Agenda,” </w:t>
      </w:r>
      <w:r>
        <w:rPr>
          <w:rFonts w:ascii="Calibri" w:hAnsi="Calibri" w:cstheme="minorHAnsi"/>
          <w:i/>
          <w:sz w:val="22"/>
          <w:szCs w:val="22"/>
          <w:lang w:val="en-US"/>
        </w:rPr>
        <w:t>History Compass</w:t>
      </w:r>
      <w:r>
        <w:rPr>
          <w:rFonts w:ascii="Calibri" w:hAnsi="Calibri" w:cstheme="minorHAnsi"/>
          <w:sz w:val="22"/>
          <w:szCs w:val="22"/>
          <w:lang w:val="en-US"/>
        </w:rPr>
        <w:t xml:space="preserve"> 10 (2012), pp. 231-45 [</w:t>
      </w:r>
      <w:hyperlink r:id="rId26">
        <w:r>
          <w:rPr>
            <w:rStyle w:val="Hyperlink"/>
            <w:rFonts w:ascii="Calibri" w:hAnsi="Calibri" w:cstheme="minorHAnsi"/>
            <w:sz w:val="22"/>
            <w:szCs w:val="22"/>
            <w:lang w:val="en-US"/>
          </w:rPr>
          <w:t>PDF</w:t>
        </w:r>
      </w:hyperlink>
      <w:r>
        <w:rPr>
          <w:rFonts w:ascii="Calibri" w:hAnsi="Calibri" w:cstheme="minorHAnsi"/>
          <w:sz w:val="22"/>
          <w:szCs w:val="22"/>
          <w:lang w:val="en-US"/>
        </w:rPr>
        <w:t>].</w:t>
      </w:r>
      <w:r>
        <w:rPr>
          <w:rFonts w:ascii="Calibri" w:hAnsi="Calibri" w:cs="Helvetica"/>
          <w:sz w:val="22"/>
          <w:szCs w:val="22"/>
          <w:lang w:val="en-US"/>
        </w:rPr>
        <w:t xml:space="preserve"> </w:t>
      </w:r>
    </w:p>
    <w:p w14:paraId="54D9E444" w14:textId="77777777" w:rsidR="004B0E39" w:rsidRDefault="00D83F35">
      <w:pPr>
        <w:pStyle w:val="EndnoteText"/>
        <w:spacing w:line="276" w:lineRule="auto"/>
        <w:ind w:left="720" w:hanging="720"/>
        <w:rPr>
          <w:rFonts w:ascii="Calibri" w:hAnsi="Calibri" w:cs="Helvetica"/>
          <w:sz w:val="22"/>
          <w:szCs w:val="22"/>
          <w:lang w:val="en-US"/>
        </w:rPr>
      </w:pPr>
      <w:r>
        <w:rPr>
          <w:rFonts w:ascii="Calibri" w:hAnsi="Calibri" w:cs="Helvetica"/>
          <w:sz w:val="22"/>
          <w:szCs w:val="22"/>
          <w:lang w:val="en-US"/>
        </w:rPr>
        <w:t>------,</w:t>
      </w:r>
      <w:r>
        <w:rPr>
          <w:rFonts w:ascii="Calibri" w:hAnsi="Calibri" w:cs="Helvetica"/>
          <w:iCs/>
          <w:sz w:val="22"/>
          <w:szCs w:val="22"/>
          <w:lang w:val="en-US"/>
        </w:rPr>
        <w:t xml:space="preserve"> </w:t>
      </w:r>
      <w:r>
        <w:rPr>
          <w:rFonts w:ascii="Calibri" w:hAnsi="Calibri" w:cs="Helvetica"/>
          <w:sz w:val="22"/>
          <w:szCs w:val="22"/>
          <w:lang w:val="en-US"/>
        </w:rPr>
        <w:t xml:space="preserve">“Healthscaping a Medieval City: The </w:t>
      </w:r>
      <w:r>
        <w:rPr>
          <w:rFonts w:ascii="Calibri" w:hAnsi="Calibri" w:cs="Helvetica"/>
          <w:i/>
          <w:sz w:val="22"/>
          <w:szCs w:val="22"/>
          <w:lang w:val="en-US"/>
        </w:rPr>
        <w:t xml:space="preserve">Curia </w:t>
      </w:r>
      <w:proofErr w:type="spellStart"/>
      <w:r>
        <w:rPr>
          <w:rFonts w:ascii="Calibri" w:hAnsi="Calibri" w:cs="Helvetica"/>
          <w:i/>
          <w:sz w:val="22"/>
          <w:szCs w:val="22"/>
          <w:lang w:val="en-US"/>
        </w:rPr>
        <w:t>viarum</w:t>
      </w:r>
      <w:proofErr w:type="spellEnd"/>
      <w:r>
        <w:rPr>
          <w:rFonts w:ascii="Calibri" w:hAnsi="Calibri" w:cs="Helvetica"/>
          <w:sz w:val="22"/>
          <w:szCs w:val="22"/>
          <w:lang w:val="en-US"/>
        </w:rPr>
        <w:t xml:space="preserve"> of Lucca and the Future of Public Health History,” </w:t>
      </w:r>
      <w:r>
        <w:rPr>
          <w:rFonts w:ascii="Calibri" w:hAnsi="Calibri" w:cs="Helvetica"/>
          <w:i/>
          <w:sz w:val="22"/>
          <w:szCs w:val="22"/>
          <w:lang w:val="en-US"/>
        </w:rPr>
        <w:t>Urban History</w:t>
      </w:r>
      <w:r>
        <w:rPr>
          <w:rFonts w:ascii="Calibri" w:hAnsi="Calibri" w:cs="Helvetica"/>
          <w:sz w:val="22"/>
          <w:szCs w:val="22"/>
          <w:lang w:val="en-US"/>
        </w:rPr>
        <w:t xml:space="preserve"> 40 (2013), pp. 395-415 [</w:t>
      </w:r>
      <w:hyperlink r:id="rId27">
        <w:r>
          <w:rPr>
            <w:rStyle w:val="Hyperlink"/>
            <w:rFonts w:ascii="Calibri" w:hAnsi="Calibri" w:cs="Helvetica"/>
            <w:sz w:val="22"/>
            <w:szCs w:val="22"/>
            <w:lang w:val="en-US"/>
          </w:rPr>
          <w:t>PDF</w:t>
        </w:r>
      </w:hyperlink>
      <w:r>
        <w:rPr>
          <w:rFonts w:ascii="Calibri" w:hAnsi="Calibri" w:cs="Helvetica"/>
          <w:sz w:val="22"/>
          <w:szCs w:val="22"/>
          <w:lang w:val="en-US"/>
        </w:rPr>
        <w:t>].</w:t>
      </w:r>
    </w:p>
    <w:p w14:paraId="4616F59F" w14:textId="77777777" w:rsidR="004B0E39" w:rsidRDefault="00D83F35">
      <w:pPr>
        <w:pStyle w:val="EndnoteText"/>
        <w:ind w:left="720" w:hanging="720"/>
        <w:rPr>
          <w:rFonts w:ascii="Calibri" w:hAnsi="Calibri" w:cs="Helvetica"/>
          <w:sz w:val="22"/>
          <w:szCs w:val="22"/>
          <w:lang w:val="en-US"/>
        </w:rPr>
      </w:pPr>
      <w:r>
        <w:rPr>
          <w:rFonts w:ascii="Calibri" w:hAnsi="Calibri" w:cs="Helvetica"/>
          <w:sz w:val="22"/>
          <w:szCs w:val="22"/>
          <w:lang w:val="en-US"/>
        </w:rPr>
        <w:t>------, “Finding Matter out of Place: Bologna’s ‘Dirt’ (</w:t>
      </w:r>
      <w:proofErr w:type="spellStart"/>
      <w:r>
        <w:rPr>
          <w:rFonts w:ascii="Calibri" w:hAnsi="Calibri" w:cs="Helvetica"/>
          <w:sz w:val="22"/>
          <w:szCs w:val="22"/>
          <w:lang w:val="en-US"/>
        </w:rPr>
        <w:t>Fango</w:t>
      </w:r>
      <w:proofErr w:type="spellEnd"/>
      <w:r>
        <w:rPr>
          <w:rFonts w:ascii="Calibri" w:hAnsi="Calibri" w:cs="Helvetica"/>
          <w:sz w:val="22"/>
          <w:szCs w:val="22"/>
          <w:lang w:val="en-US"/>
        </w:rPr>
        <w:t>) Officials in the History of Premodern Public Health,” in </w:t>
      </w:r>
      <w:r>
        <w:rPr>
          <w:rFonts w:ascii="Calibri" w:hAnsi="Calibri" w:cs="Helvetica"/>
          <w:i/>
          <w:iCs/>
          <w:sz w:val="22"/>
          <w:szCs w:val="22"/>
          <w:lang w:val="en-US"/>
        </w:rPr>
        <w:t xml:space="preserve">The Far-Sighted Gaze of Capital Cities. Essays in Honor of Francesca </w:t>
      </w:r>
      <w:proofErr w:type="spellStart"/>
      <w:r>
        <w:rPr>
          <w:rFonts w:ascii="Calibri" w:hAnsi="Calibri" w:cs="Helvetica"/>
          <w:i/>
          <w:iCs/>
          <w:sz w:val="22"/>
          <w:szCs w:val="22"/>
          <w:lang w:val="en-US"/>
        </w:rPr>
        <w:t>Bocchi</w:t>
      </w:r>
      <w:proofErr w:type="spellEnd"/>
      <w:r>
        <w:rPr>
          <w:rFonts w:ascii="Calibri" w:hAnsi="Calibri" w:cs="Helvetica"/>
          <w:sz w:val="22"/>
          <w:szCs w:val="22"/>
          <w:lang w:val="en-US"/>
        </w:rPr>
        <w:t xml:space="preserve">, ed. Rosa </w:t>
      </w:r>
      <w:proofErr w:type="spellStart"/>
      <w:r>
        <w:rPr>
          <w:rFonts w:ascii="Calibri" w:hAnsi="Calibri" w:cs="Helvetica"/>
          <w:sz w:val="22"/>
          <w:szCs w:val="22"/>
          <w:lang w:val="en-US"/>
        </w:rPr>
        <w:t>Smurra</w:t>
      </w:r>
      <w:proofErr w:type="spellEnd"/>
      <w:r>
        <w:rPr>
          <w:rFonts w:ascii="Calibri" w:hAnsi="Calibri" w:cs="Helvetica"/>
          <w:sz w:val="22"/>
          <w:szCs w:val="22"/>
          <w:lang w:val="en-US"/>
        </w:rPr>
        <w:t xml:space="preserve">, </w:t>
      </w:r>
      <w:proofErr w:type="spellStart"/>
      <w:r>
        <w:rPr>
          <w:rFonts w:ascii="Calibri" w:hAnsi="Calibri" w:cs="Helvetica"/>
          <w:sz w:val="22"/>
          <w:szCs w:val="22"/>
          <w:lang w:val="en-US"/>
        </w:rPr>
        <w:t>Houbert</w:t>
      </w:r>
      <w:proofErr w:type="spellEnd"/>
      <w:r>
        <w:rPr>
          <w:rFonts w:ascii="Calibri" w:hAnsi="Calibri" w:cs="Helvetica"/>
          <w:sz w:val="22"/>
          <w:szCs w:val="22"/>
          <w:lang w:val="en-US"/>
        </w:rPr>
        <w:t xml:space="preserve"> </w:t>
      </w:r>
      <w:proofErr w:type="spellStart"/>
      <w:r>
        <w:rPr>
          <w:rFonts w:ascii="Calibri" w:hAnsi="Calibri" w:cs="Helvetica"/>
          <w:sz w:val="22"/>
          <w:szCs w:val="22"/>
          <w:lang w:val="en-US"/>
        </w:rPr>
        <w:t>Houben</w:t>
      </w:r>
      <w:proofErr w:type="spellEnd"/>
      <w:r>
        <w:rPr>
          <w:rFonts w:ascii="Calibri" w:hAnsi="Calibri" w:cs="Helvetica"/>
          <w:sz w:val="22"/>
          <w:szCs w:val="22"/>
          <w:lang w:val="en-US"/>
        </w:rPr>
        <w:t xml:space="preserve"> and Manuela Ghizzoni. (Rome: </w:t>
      </w:r>
      <w:proofErr w:type="spellStart"/>
      <w:r>
        <w:rPr>
          <w:rFonts w:ascii="Calibri" w:hAnsi="Calibri" w:cs="Helvetica"/>
          <w:sz w:val="22"/>
          <w:szCs w:val="22"/>
          <w:lang w:val="en-US"/>
        </w:rPr>
        <w:t>Viella</w:t>
      </w:r>
      <w:proofErr w:type="spellEnd"/>
      <w:r>
        <w:rPr>
          <w:rFonts w:ascii="Calibri" w:hAnsi="Calibri" w:cs="Helvetica"/>
          <w:sz w:val="22"/>
          <w:szCs w:val="22"/>
          <w:lang w:val="en-US"/>
        </w:rPr>
        <w:t>, 2014), 307-21 [</w:t>
      </w:r>
      <w:hyperlink r:id="rId28" w:tgtFrame="_blank">
        <w:r>
          <w:rPr>
            <w:rStyle w:val="Hyperlink"/>
            <w:rFonts w:ascii="Calibri" w:hAnsi="Calibri" w:cs="Helvetica"/>
            <w:sz w:val="22"/>
            <w:szCs w:val="22"/>
            <w:lang w:val="en-US"/>
          </w:rPr>
          <w:t>PDF</w:t>
        </w:r>
      </w:hyperlink>
      <w:r>
        <w:rPr>
          <w:rFonts w:ascii="Calibri" w:hAnsi="Calibri" w:cs="Helvetica"/>
          <w:sz w:val="22"/>
          <w:szCs w:val="22"/>
          <w:lang w:val="en-US"/>
        </w:rPr>
        <w:t>].</w:t>
      </w:r>
    </w:p>
    <w:p w14:paraId="79D9A455" w14:textId="77777777" w:rsidR="004B0E39" w:rsidRDefault="00D83F35">
      <w:pPr>
        <w:pStyle w:val="EndnoteText"/>
        <w:ind w:left="720" w:hanging="720"/>
        <w:rPr>
          <w:rFonts w:ascii="Calibri" w:hAnsi="Calibri" w:cs="Helvetica"/>
          <w:sz w:val="22"/>
          <w:szCs w:val="22"/>
          <w:lang w:val="en-US"/>
        </w:rPr>
      </w:pPr>
      <w:r>
        <w:rPr>
          <w:rFonts w:ascii="Calibri" w:hAnsi="Calibri" w:cs="Helvetica"/>
          <w:sz w:val="22"/>
          <w:szCs w:val="22"/>
          <w:lang w:val="en-US"/>
        </w:rPr>
        <w:t>------,</w:t>
      </w:r>
      <w:r>
        <w:rPr>
          <w:rFonts w:ascii="Calibri" w:hAnsi="Calibri" w:cs="Helvetica"/>
          <w:lang w:val="en-US"/>
        </w:rPr>
        <w:t xml:space="preserve"> </w:t>
      </w:r>
      <w:r>
        <w:rPr>
          <w:rFonts w:ascii="Calibri" w:hAnsi="Calibri" w:cs="Helvetica"/>
          <w:sz w:val="22"/>
          <w:szCs w:val="22"/>
          <w:lang w:val="en-US"/>
        </w:rPr>
        <w:t>“Public Health,” in </w:t>
      </w:r>
      <w:r>
        <w:rPr>
          <w:rFonts w:ascii="Calibri" w:hAnsi="Calibri" w:cs="Helvetica"/>
          <w:i/>
          <w:iCs/>
          <w:sz w:val="22"/>
          <w:szCs w:val="22"/>
          <w:lang w:val="en-US"/>
        </w:rPr>
        <w:t>A Companion to Medieval Bologna</w:t>
      </w:r>
      <w:r>
        <w:rPr>
          <w:rFonts w:ascii="Calibri" w:hAnsi="Calibri" w:cs="Helvetica"/>
          <w:sz w:val="22"/>
          <w:szCs w:val="22"/>
          <w:lang w:val="en-US"/>
        </w:rPr>
        <w:t xml:space="preserve">, ed. Sarah Rubin </w:t>
      </w:r>
      <w:proofErr w:type="spellStart"/>
      <w:r>
        <w:rPr>
          <w:rFonts w:ascii="Calibri" w:hAnsi="Calibri" w:cs="Helvetica"/>
          <w:sz w:val="22"/>
          <w:szCs w:val="22"/>
          <w:lang w:val="en-US"/>
        </w:rPr>
        <w:t>Blanshei</w:t>
      </w:r>
      <w:proofErr w:type="spellEnd"/>
      <w:r>
        <w:rPr>
          <w:rFonts w:ascii="Calibri" w:hAnsi="Calibri" w:cs="Helvetica"/>
          <w:sz w:val="22"/>
          <w:szCs w:val="22"/>
          <w:lang w:val="en-US"/>
        </w:rPr>
        <w:t>. (Leiden: Brill, 2018), 103-28 [</w:t>
      </w:r>
      <w:hyperlink r:id="rId29" w:tgtFrame="_blank">
        <w:r>
          <w:rPr>
            <w:rStyle w:val="Hyperlink"/>
            <w:rFonts w:ascii="Calibri" w:hAnsi="Calibri" w:cs="Helvetica"/>
            <w:sz w:val="22"/>
            <w:szCs w:val="22"/>
            <w:lang w:val="en-US"/>
          </w:rPr>
          <w:t>PDF</w:t>
        </w:r>
      </w:hyperlink>
      <w:r>
        <w:rPr>
          <w:rFonts w:ascii="Calibri" w:hAnsi="Calibri" w:cs="Helvetica"/>
          <w:sz w:val="22"/>
          <w:szCs w:val="22"/>
          <w:lang w:val="en-US"/>
        </w:rPr>
        <w:t>].</w:t>
      </w:r>
    </w:p>
    <w:p w14:paraId="2D824D56" w14:textId="77777777" w:rsidR="004B0E39" w:rsidRDefault="00D83F35">
      <w:pPr>
        <w:pStyle w:val="EndnoteText"/>
        <w:ind w:left="720" w:hanging="720"/>
        <w:rPr>
          <w:rFonts w:ascii="Calibri" w:hAnsi="Calibri" w:cs="Helvetica"/>
          <w:lang w:val="en-US"/>
        </w:rPr>
      </w:pPr>
      <w:r>
        <w:rPr>
          <w:rFonts w:ascii="Calibri" w:hAnsi="Calibri" w:cs="Helvetica"/>
          <w:lang w:val="en-US"/>
        </w:rPr>
        <w:t>------,</w:t>
      </w:r>
      <w:r>
        <w:rPr>
          <w:rFonts w:ascii="Calibri" w:hAnsi="Calibri" w:cs="Helvetica"/>
          <w:iCs/>
          <w:lang w:val="en-US"/>
        </w:rPr>
        <w:t xml:space="preserve"> </w:t>
      </w:r>
      <w:r>
        <w:rPr>
          <w:rFonts w:ascii="Calibri" w:hAnsi="Calibri" w:cs="Helvetica"/>
          <w:i/>
          <w:sz w:val="22"/>
          <w:szCs w:val="22"/>
          <w:lang w:val="en-US"/>
        </w:rPr>
        <w:t>Roads</w:t>
      </w:r>
      <w:r>
        <w:rPr>
          <w:rFonts w:ascii="Calibri" w:hAnsi="Calibri" w:cs="Helvetica"/>
          <w:i/>
          <w:lang w:val="en-US"/>
        </w:rPr>
        <w:t xml:space="preserve"> to Health: Infrastructure and Urban Wellbeing in Later Medieval Italy</w:t>
      </w:r>
      <w:r>
        <w:rPr>
          <w:rFonts w:ascii="Calibri" w:hAnsi="Calibri" w:cs="Helvetica"/>
          <w:lang w:val="en-US"/>
        </w:rPr>
        <w:t xml:space="preserve"> </w:t>
      </w:r>
      <w:r>
        <w:rPr>
          <w:rFonts w:ascii="Calibri" w:eastAsia="Times New Roman" w:hAnsi="Calibri"/>
          <w:color w:val="000000"/>
          <w:lang w:val="en-US" w:eastAsia="en-GB"/>
        </w:rPr>
        <w:t>(Philadelphia: University of Pennsylvania Press, 2019)</w:t>
      </w:r>
      <w:r>
        <w:rPr>
          <w:rFonts w:ascii="Calibri" w:hAnsi="Calibri" w:cs="Helvetica"/>
          <w:lang w:val="en-US"/>
        </w:rPr>
        <w:t xml:space="preserve"> [</w:t>
      </w:r>
      <w:hyperlink r:id="rId30">
        <w:r>
          <w:rPr>
            <w:rStyle w:val="Hyperlink"/>
            <w:rFonts w:ascii="Calibri" w:hAnsi="Calibri" w:cs="Helvetica"/>
            <w:lang w:val="en-US"/>
          </w:rPr>
          <w:t>Open Access, preprint version</w:t>
        </w:r>
      </w:hyperlink>
      <w:r>
        <w:rPr>
          <w:rFonts w:ascii="Calibri" w:hAnsi="Calibri" w:cs="Helvetica"/>
          <w:lang w:val="en-US"/>
        </w:rPr>
        <w:t>].</w:t>
      </w:r>
    </w:p>
    <w:p w14:paraId="7ADDAAD7" w14:textId="77777777" w:rsidR="004B0E39" w:rsidRDefault="00D83F35">
      <w:pPr>
        <w:pStyle w:val="EndnoteText"/>
        <w:ind w:left="720" w:hanging="720"/>
        <w:rPr>
          <w:rFonts w:eastAsia="Times New Roman"/>
          <w:sz w:val="24"/>
          <w:szCs w:val="24"/>
          <w:lang w:val="en-US" w:eastAsia="en-GB"/>
        </w:rPr>
      </w:pPr>
      <w:r>
        <w:rPr>
          <w:rFonts w:ascii="Calibri" w:hAnsi="Calibri" w:cs="Helvetica"/>
          <w:lang w:val="en-US"/>
        </w:rPr>
        <w:t xml:space="preserve">------, “In the Camp and on the March: Military Manuals as Sources for Studying Premodern Public Health,” </w:t>
      </w:r>
      <w:r>
        <w:rPr>
          <w:rFonts w:ascii="Calibri" w:hAnsi="Calibri" w:cs="Helvetica"/>
          <w:i/>
          <w:lang w:val="en-US"/>
        </w:rPr>
        <w:t>Medical History</w:t>
      </w:r>
      <w:r>
        <w:rPr>
          <w:rFonts w:ascii="Calibri" w:hAnsi="Calibri" w:cs="Helvetica"/>
          <w:lang w:val="en-US"/>
        </w:rPr>
        <w:t xml:space="preserve"> 63 (2019), pp. 44-60 [</w:t>
      </w:r>
      <w:hyperlink r:id="rId31">
        <w:r>
          <w:rPr>
            <w:rStyle w:val="Hyperlink"/>
            <w:rFonts w:ascii="Calibri" w:hAnsi="Calibri" w:cs="Helvetica"/>
            <w:lang w:val="en-US"/>
          </w:rPr>
          <w:t>Open Access</w:t>
        </w:r>
      </w:hyperlink>
      <w:r>
        <w:rPr>
          <w:rFonts w:ascii="Calibri" w:hAnsi="Calibri" w:cs="Helvetica"/>
          <w:lang w:val="en-US"/>
        </w:rPr>
        <w:t>].</w:t>
      </w:r>
    </w:p>
    <w:p w14:paraId="24EFE8B4" w14:textId="77777777" w:rsidR="004B0E39" w:rsidRDefault="00D83F35">
      <w:pPr>
        <w:pStyle w:val="EndnoteText"/>
        <w:ind w:left="720" w:hanging="720"/>
        <w:rPr>
          <w:rFonts w:eastAsia="Times New Roman"/>
          <w:sz w:val="24"/>
          <w:szCs w:val="24"/>
          <w:lang w:val="en-US" w:eastAsia="en-GB"/>
        </w:rPr>
      </w:pPr>
      <w:r>
        <w:rPr>
          <w:rFonts w:ascii="Calibri" w:hAnsi="Calibri" w:cs="Helvetica"/>
          <w:lang w:val="en-US"/>
        </w:rPr>
        <w:t xml:space="preserve">------, “The Path to Pistoia: Urban Hygiene Before the Black Death,” </w:t>
      </w:r>
      <w:r>
        <w:rPr>
          <w:rStyle w:val="Emphasis"/>
          <w:rFonts w:ascii="Calibri" w:hAnsi="Calibri" w:cs="Helvetica"/>
          <w:lang w:val="en-US"/>
        </w:rPr>
        <w:t xml:space="preserve">Past &amp; Present </w:t>
      </w:r>
      <w:r>
        <w:rPr>
          <w:rStyle w:val="Emphasis"/>
          <w:rFonts w:ascii="Calibri" w:hAnsi="Calibri" w:cs="Helvetica"/>
          <w:i w:val="0"/>
          <w:iCs w:val="0"/>
          <w:lang w:val="en-US"/>
        </w:rPr>
        <w:t>246 (2020), pp. 3–33 [</w:t>
      </w:r>
      <w:hyperlink r:id="rId32">
        <w:r>
          <w:rPr>
            <w:rStyle w:val="Hyperlink"/>
            <w:rFonts w:ascii="Calibri" w:hAnsi="Calibri" w:cs="Helvetica"/>
            <w:lang w:val="en-US"/>
          </w:rPr>
          <w:t>Open Access</w:t>
        </w:r>
      </w:hyperlink>
      <w:r>
        <w:rPr>
          <w:rStyle w:val="Emphasis"/>
          <w:rFonts w:ascii="Calibri" w:hAnsi="Calibri" w:cs="Helvetica"/>
          <w:i w:val="0"/>
          <w:iCs w:val="0"/>
          <w:lang w:val="en-US"/>
        </w:rPr>
        <w:t>].</w:t>
      </w:r>
    </w:p>
    <w:p w14:paraId="22BEF8C4" w14:textId="77777777" w:rsidR="004B0E39" w:rsidRDefault="00D83F35">
      <w:pPr>
        <w:pStyle w:val="EndnoteText"/>
        <w:spacing w:line="276" w:lineRule="auto"/>
        <w:ind w:left="720" w:hanging="720"/>
        <w:rPr>
          <w:rFonts w:ascii="Calibri" w:hAnsi="Calibri"/>
          <w:sz w:val="22"/>
          <w:szCs w:val="22"/>
          <w:lang w:val="en-US"/>
        </w:rPr>
      </w:pPr>
      <w:proofErr w:type="spellStart"/>
      <w:r>
        <w:rPr>
          <w:rFonts w:ascii="Calibri" w:hAnsi="Calibri"/>
          <w:sz w:val="22"/>
          <w:szCs w:val="22"/>
          <w:lang w:val="en-US"/>
        </w:rPr>
        <w:t>Gläser</w:t>
      </w:r>
      <w:proofErr w:type="spellEnd"/>
      <w:r>
        <w:rPr>
          <w:rFonts w:ascii="Calibri" w:hAnsi="Calibri"/>
          <w:sz w:val="22"/>
          <w:szCs w:val="22"/>
          <w:lang w:val="en-US"/>
        </w:rPr>
        <w:t xml:space="preserve">, M. (ed.), </w:t>
      </w:r>
      <w:proofErr w:type="spellStart"/>
      <w:r>
        <w:rPr>
          <w:rFonts w:ascii="Calibri" w:hAnsi="Calibri"/>
          <w:i/>
          <w:iCs/>
          <w:sz w:val="22"/>
          <w:szCs w:val="22"/>
          <w:lang w:val="en-US"/>
        </w:rPr>
        <w:t>Lübecker</w:t>
      </w:r>
      <w:proofErr w:type="spellEnd"/>
      <w:r>
        <w:rPr>
          <w:rFonts w:ascii="Calibri" w:hAnsi="Calibri"/>
          <w:i/>
          <w:iCs/>
          <w:sz w:val="22"/>
          <w:szCs w:val="22"/>
          <w:lang w:val="en-US"/>
        </w:rPr>
        <w:t xml:space="preserve"> </w:t>
      </w:r>
      <w:proofErr w:type="spellStart"/>
      <w:r>
        <w:rPr>
          <w:rFonts w:ascii="Calibri" w:hAnsi="Calibri"/>
          <w:i/>
          <w:iCs/>
          <w:sz w:val="22"/>
          <w:szCs w:val="22"/>
          <w:lang w:val="en-US"/>
        </w:rPr>
        <w:t>Kolloquium</w:t>
      </w:r>
      <w:proofErr w:type="spellEnd"/>
      <w:r>
        <w:rPr>
          <w:rFonts w:ascii="Calibri" w:hAnsi="Calibri"/>
          <w:i/>
          <w:iCs/>
          <w:sz w:val="22"/>
          <w:szCs w:val="22"/>
          <w:lang w:val="en-US"/>
        </w:rPr>
        <w:t xml:space="preserve"> </w:t>
      </w:r>
      <w:proofErr w:type="spellStart"/>
      <w:r>
        <w:rPr>
          <w:rFonts w:ascii="Calibri" w:hAnsi="Calibri"/>
          <w:i/>
          <w:iCs/>
          <w:sz w:val="22"/>
          <w:szCs w:val="22"/>
          <w:lang w:val="en-US"/>
        </w:rPr>
        <w:t>zur</w:t>
      </w:r>
      <w:proofErr w:type="spellEnd"/>
      <w:r>
        <w:rPr>
          <w:rFonts w:ascii="Calibri" w:hAnsi="Calibri"/>
          <w:i/>
          <w:iCs/>
          <w:sz w:val="22"/>
          <w:szCs w:val="22"/>
          <w:lang w:val="en-US"/>
        </w:rPr>
        <w:t xml:space="preserve"> </w:t>
      </w:r>
      <w:proofErr w:type="spellStart"/>
      <w:r>
        <w:rPr>
          <w:rFonts w:ascii="Calibri" w:hAnsi="Calibri"/>
          <w:i/>
          <w:iCs/>
          <w:sz w:val="22"/>
          <w:szCs w:val="22"/>
          <w:lang w:val="en-US"/>
        </w:rPr>
        <w:t>Stadtarchäologie</w:t>
      </w:r>
      <w:proofErr w:type="spellEnd"/>
      <w:r>
        <w:rPr>
          <w:rFonts w:ascii="Calibri" w:hAnsi="Calibri"/>
          <w:i/>
          <w:iCs/>
          <w:sz w:val="22"/>
          <w:szCs w:val="22"/>
          <w:lang w:val="en-US"/>
        </w:rPr>
        <w:t xml:space="preserve"> </w:t>
      </w:r>
      <w:proofErr w:type="spellStart"/>
      <w:r>
        <w:rPr>
          <w:rFonts w:ascii="Calibri" w:hAnsi="Calibri"/>
          <w:i/>
          <w:iCs/>
          <w:sz w:val="22"/>
          <w:szCs w:val="22"/>
          <w:lang w:val="en-US"/>
        </w:rPr>
        <w:t>im</w:t>
      </w:r>
      <w:proofErr w:type="spellEnd"/>
      <w:r>
        <w:rPr>
          <w:rFonts w:ascii="Calibri" w:hAnsi="Calibri"/>
          <w:i/>
          <w:iCs/>
          <w:sz w:val="22"/>
          <w:szCs w:val="22"/>
          <w:lang w:val="en-US"/>
        </w:rPr>
        <w:t xml:space="preserve"> </w:t>
      </w:r>
      <w:proofErr w:type="spellStart"/>
      <w:r>
        <w:rPr>
          <w:rFonts w:ascii="Calibri" w:hAnsi="Calibri"/>
          <w:i/>
          <w:iCs/>
          <w:sz w:val="22"/>
          <w:szCs w:val="22"/>
          <w:lang w:val="en-US"/>
        </w:rPr>
        <w:t>Hanseraum</w:t>
      </w:r>
      <w:proofErr w:type="spellEnd"/>
      <w:r>
        <w:rPr>
          <w:rFonts w:ascii="Calibri" w:hAnsi="Calibri"/>
          <w:i/>
          <w:iCs/>
          <w:sz w:val="22"/>
          <w:szCs w:val="22"/>
          <w:lang w:val="en-US"/>
        </w:rPr>
        <w:t xml:space="preserve"> IV: die </w:t>
      </w:r>
      <w:proofErr w:type="spellStart"/>
      <w:r>
        <w:rPr>
          <w:rFonts w:ascii="Calibri" w:hAnsi="Calibri"/>
          <w:i/>
          <w:iCs/>
          <w:sz w:val="22"/>
          <w:szCs w:val="22"/>
          <w:lang w:val="en-US"/>
        </w:rPr>
        <w:t>Infrastruktur</w:t>
      </w:r>
      <w:proofErr w:type="spellEnd"/>
      <w:r>
        <w:rPr>
          <w:rFonts w:ascii="Calibri" w:hAnsi="Calibri"/>
          <w:sz w:val="22"/>
          <w:szCs w:val="22"/>
          <w:lang w:val="en-US"/>
        </w:rPr>
        <w:t xml:space="preserve"> (Lübeck: Schmidt-</w:t>
      </w:r>
      <w:proofErr w:type="spellStart"/>
      <w:r>
        <w:rPr>
          <w:rFonts w:ascii="Calibri" w:hAnsi="Calibri"/>
          <w:sz w:val="22"/>
          <w:szCs w:val="22"/>
          <w:lang w:val="en-US"/>
        </w:rPr>
        <w:t>Römhild</w:t>
      </w:r>
      <w:proofErr w:type="spellEnd"/>
      <w:r>
        <w:rPr>
          <w:rFonts w:ascii="Calibri" w:hAnsi="Calibri"/>
          <w:sz w:val="22"/>
          <w:szCs w:val="22"/>
          <w:lang w:val="en-US"/>
        </w:rPr>
        <w:t>, 2004).</w:t>
      </w:r>
    </w:p>
    <w:p w14:paraId="135A3399" w14:textId="77777777" w:rsidR="004B0E39" w:rsidRDefault="00D83F35">
      <w:pPr>
        <w:pStyle w:val="EndnoteText"/>
        <w:spacing w:line="276" w:lineRule="auto"/>
        <w:ind w:left="720" w:hanging="720"/>
        <w:rPr>
          <w:rFonts w:ascii="Calibri" w:hAnsi="Calibri"/>
          <w:spacing w:val="-2"/>
          <w:sz w:val="22"/>
          <w:szCs w:val="22"/>
          <w:lang w:val="en-US"/>
        </w:rPr>
      </w:pPr>
      <w:r>
        <w:rPr>
          <w:rFonts w:ascii="Calibri" w:hAnsi="Calibri"/>
          <w:spacing w:val="-2"/>
          <w:sz w:val="22"/>
          <w:szCs w:val="22"/>
          <w:lang w:val="en-US"/>
        </w:rPr>
        <w:t>Glick, T.F., “</w:t>
      </w:r>
      <w:proofErr w:type="spellStart"/>
      <w:r>
        <w:rPr>
          <w:rFonts w:ascii="Calibri" w:hAnsi="Calibri"/>
          <w:spacing w:val="-2"/>
          <w:sz w:val="22"/>
          <w:szCs w:val="22"/>
          <w:lang w:val="en-US"/>
        </w:rPr>
        <w:t>Muhtasib</w:t>
      </w:r>
      <w:proofErr w:type="spellEnd"/>
      <w:r>
        <w:rPr>
          <w:rFonts w:ascii="Calibri" w:hAnsi="Calibri"/>
          <w:spacing w:val="-2"/>
          <w:sz w:val="22"/>
          <w:szCs w:val="22"/>
          <w:lang w:val="en-US"/>
        </w:rPr>
        <w:t xml:space="preserve"> and </w:t>
      </w:r>
      <w:proofErr w:type="spellStart"/>
      <w:r>
        <w:rPr>
          <w:rFonts w:ascii="Calibri" w:hAnsi="Calibri"/>
          <w:spacing w:val="-2"/>
          <w:sz w:val="22"/>
          <w:szCs w:val="22"/>
          <w:lang w:val="en-US"/>
        </w:rPr>
        <w:t>Mustasaf</w:t>
      </w:r>
      <w:proofErr w:type="spellEnd"/>
      <w:r>
        <w:rPr>
          <w:rFonts w:ascii="Calibri" w:hAnsi="Calibri"/>
          <w:spacing w:val="-2"/>
          <w:sz w:val="22"/>
          <w:szCs w:val="22"/>
          <w:lang w:val="en-US"/>
        </w:rPr>
        <w:t xml:space="preserve">: A Case Study of Institutional Diffusion,” </w:t>
      </w:r>
      <w:r>
        <w:rPr>
          <w:rFonts w:ascii="Calibri" w:hAnsi="Calibri"/>
          <w:i/>
          <w:spacing w:val="-2"/>
          <w:sz w:val="22"/>
          <w:szCs w:val="22"/>
          <w:lang w:val="en-US"/>
        </w:rPr>
        <w:t>Viator</w:t>
      </w:r>
      <w:r>
        <w:rPr>
          <w:rFonts w:ascii="Calibri" w:hAnsi="Calibri"/>
          <w:spacing w:val="-2"/>
          <w:sz w:val="22"/>
          <w:szCs w:val="22"/>
          <w:lang w:val="en-US"/>
        </w:rPr>
        <w:t xml:space="preserve"> 2 (1971), pp. 59-81. </w:t>
      </w:r>
    </w:p>
    <w:p w14:paraId="067A377F"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w:t>
      </w:r>
      <w:r>
        <w:rPr>
          <w:rFonts w:ascii="Calibri" w:hAnsi="Calibri"/>
          <w:sz w:val="22"/>
          <w:szCs w:val="22"/>
          <w:lang w:val="en-US"/>
        </w:rPr>
        <w:t xml:space="preserve"> “New Perspectives on the </w:t>
      </w:r>
      <w:proofErr w:type="spellStart"/>
      <w:r>
        <w:rPr>
          <w:rFonts w:ascii="Calibri" w:hAnsi="Calibri"/>
          <w:sz w:val="22"/>
          <w:szCs w:val="22"/>
          <w:lang w:val="en-US"/>
        </w:rPr>
        <w:t>Hisba</w:t>
      </w:r>
      <w:proofErr w:type="spellEnd"/>
      <w:r>
        <w:rPr>
          <w:rFonts w:ascii="Calibri" w:hAnsi="Calibri"/>
          <w:sz w:val="22"/>
          <w:szCs w:val="22"/>
          <w:lang w:val="en-US"/>
        </w:rPr>
        <w:t xml:space="preserve"> and its Hispanic Derivatives,” </w:t>
      </w:r>
      <w:r>
        <w:rPr>
          <w:rFonts w:ascii="Calibri" w:hAnsi="Calibri"/>
          <w:i/>
          <w:sz w:val="22"/>
          <w:szCs w:val="22"/>
          <w:lang w:val="en-US"/>
        </w:rPr>
        <w:t>Al-</w:t>
      </w:r>
      <w:proofErr w:type="spellStart"/>
      <w:r>
        <w:rPr>
          <w:rFonts w:ascii="Calibri" w:hAnsi="Calibri"/>
          <w:i/>
          <w:sz w:val="22"/>
          <w:szCs w:val="22"/>
          <w:lang w:val="en-US"/>
        </w:rPr>
        <w:t>Qantara</w:t>
      </w:r>
      <w:proofErr w:type="spellEnd"/>
      <w:r>
        <w:rPr>
          <w:rFonts w:ascii="Calibri" w:hAnsi="Calibri"/>
          <w:sz w:val="22"/>
          <w:szCs w:val="22"/>
          <w:lang w:val="en-US"/>
        </w:rPr>
        <w:t xml:space="preserve"> 13 (1992), pp. 475-89.</w:t>
      </w:r>
    </w:p>
    <w:p w14:paraId="434B2A5B" w14:textId="77777777" w:rsidR="003F3711" w:rsidRPr="003F3711" w:rsidRDefault="003F3711" w:rsidP="003F3711">
      <w:pPr>
        <w:pStyle w:val="EndnoteText"/>
        <w:spacing w:line="276" w:lineRule="auto"/>
        <w:ind w:left="720" w:hanging="720"/>
        <w:jc w:val="both"/>
        <w:rPr>
          <w:rFonts w:ascii="Calibri" w:hAnsi="Calibri" w:cstheme="minorHAnsi"/>
        </w:rPr>
      </w:pPr>
      <w:r w:rsidRPr="003F3711">
        <w:rPr>
          <w:rFonts w:ascii="Calibri" w:hAnsi="Calibri" w:cstheme="minorHAnsi"/>
        </w:rPr>
        <w:t xml:space="preserve">Gómez, Pablo F. “The </w:t>
      </w:r>
      <w:proofErr w:type="spellStart"/>
      <w:r w:rsidRPr="003F3711">
        <w:rPr>
          <w:rFonts w:ascii="Calibri" w:hAnsi="Calibri" w:cstheme="minorHAnsi"/>
        </w:rPr>
        <w:t>Circulation</w:t>
      </w:r>
      <w:proofErr w:type="spellEnd"/>
      <w:r w:rsidRPr="003F3711">
        <w:rPr>
          <w:rFonts w:ascii="Calibri" w:hAnsi="Calibri" w:cstheme="minorHAnsi"/>
        </w:rPr>
        <w:t xml:space="preserve"> of </w:t>
      </w:r>
      <w:proofErr w:type="spellStart"/>
      <w:r w:rsidRPr="003F3711">
        <w:rPr>
          <w:rFonts w:ascii="Calibri" w:hAnsi="Calibri" w:cstheme="minorHAnsi"/>
        </w:rPr>
        <w:t>Bodily</w:t>
      </w:r>
      <w:proofErr w:type="spellEnd"/>
      <w:r w:rsidRPr="003F3711">
        <w:rPr>
          <w:rFonts w:ascii="Calibri" w:hAnsi="Calibri" w:cstheme="minorHAnsi"/>
        </w:rPr>
        <w:t xml:space="preserve"> Knowledge in </w:t>
      </w:r>
      <w:proofErr w:type="spellStart"/>
      <w:r w:rsidRPr="003F3711">
        <w:rPr>
          <w:rFonts w:ascii="Calibri" w:hAnsi="Calibri" w:cstheme="minorHAnsi"/>
        </w:rPr>
        <w:t>the</w:t>
      </w:r>
      <w:proofErr w:type="spellEnd"/>
      <w:r w:rsidRPr="003F3711">
        <w:rPr>
          <w:rFonts w:ascii="Calibri" w:hAnsi="Calibri" w:cstheme="minorHAnsi"/>
        </w:rPr>
        <w:t xml:space="preserve"> </w:t>
      </w:r>
      <w:proofErr w:type="spellStart"/>
      <w:r w:rsidRPr="003F3711">
        <w:rPr>
          <w:rFonts w:ascii="Calibri" w:hAnsi="Calibri" w:cstheme="minorHAnsi"/>
        </w:rPr>
        <w:t>Seventeenth-Century</w:t>
      </w:r>
      <w:proofErr w:type="spellEnd"/>
      <w:r w:rsidRPr="003F3711">
        <w:rPr>
          <w:rFonts w:ascii="Calibri" w:hAnsi="Calibri" w:cstheme="minorHAnsi"/>
        </w:rPr>
        <w:t xml:space="preserve"> Black Spanish Caribbean.” </w:t>
      </w:r>
      <w:proofErr w:type="spellStart"/>
      <w:r w:rsidRPr="003F3711">
        <w:rPr>
          <w:rFonts w:ascii="Calibri" w:hAnsi="Calibri" w:cstheme="minorHAnsi"/>
          <w:i/>
          <w:iCs/>
        </w:rPr>
        <w:t>Social</w:t>
      </w:r>
      <w:proofErr w:type="spellEnd"/>
      <w:r w:rsidRPr="003F3711">
        <w:rPr>
          <w:rFonts w:ascii="Calibri" w:hAnsi="Calibri" w:cstheme="minorHAnsi"/>
          <w:i/>
          <w:iCs/>
        </w:rPr>
        <w:t xml:space="preserve"> </w:t>
      </w:r>
      <w:proofErr w:type="spellStart"/>
      <w:r w:rsidRPr="003F3711">
        <w:rPr>
          <w:rFonts w:ascii="Calibri" w:hAnsi="Calibri" w:cstheme="minorHAnsi"/>
          <w:i/>
          <w:iCs/>
        </w:rPr>
        <w:t>History</w:t>
      </w:r>
      <w:proofErr w:type="spellEnd"/>
      <w:r w:rsidRPr="003F3711">
        <w:rPr>
          <w:rFonts w:ascii="Calibri" w:hAnsi="Calibri" w:cstheme="minorHAnsi"/>
          <w:i/>
          <w:iCs/>
        </w:rPr>
        <w:t xml:space="preserve"> of </w:t>
      </w:r>
      <w:proofErr w:type="spellStart"/>
      <w:r w:rsidRPr="003F3711">
        <w:rPr>
          <w:rFonts w:ascii="Calibri" w:hAnsi="Calibri" w:cstheme="minorHAnsi"/>
          <w:i/>
          <w:iCs/>
        </w:rPr>
        <w:t>Medicine</w:t>
      </w:r>
      <w:proofErr w:type="spellEnd"/>
      <w:r w:rsidRPr="003F3711">
        <w:rPr>
          <w:rFonts w:ascii="Calibri" w:hAnsi="Calibri" w:cstheme="minorHAnsi"/>
        </w:rPr>
        <w:t xml:space="preserve"> 26, no. 3 (August 1, 2013): 383–402. </w:t>
      </w:r>
      <w:hyperlink r:id="rId33" w:history="1">
        <w:r w:rsidRPr="003F3711">
          <w:rPr>
            <w:rStyle w:val="Hyperlink"/>
            <w:rFonts w:ascii="Calibri" w:hAnsi="Calibri" w:cstheme="minorHAnsi"/>
          </w:rPr>
          <w:t>https://doi.org/10.1093/shm/hkt014</w:t>
        </w:r>
      </w:hyperlink>
      <w:r w:rsidRPr="003F3711">
        <w:rPr>
          <w:rFonts w:ascii="Calibri" w:hAnsi="Calibri" w:cstheme="minorHAnsi"/>
        </w:rPr>
        <w:t>.</w:t>
      </w:r>
    </w:p>
    <w:p w14:paraId="19AFBE7C" w14:textId="07711ABB" w:rsidR="004B0E39" w:rsidRDefault="00D83F35">
      <w:pPr>
        <w:pStyle w:val="EndnoteText"/>
        <w:spacing w:line="276" w:lineRule="auto"/>
        <w:ind w:left="720" w:hanging="720"/>
        <w:jc w:val="both"/>
        <w:rPr>
          <w:rFonts w:ascii="Calibri" w:hAnsi="Calibri" w:cstheme="minorHAnsi"/>
          <w:sz w:val="22"/>
          <w:szCs w:val="22"/>
          <w:lang w:val="en-NL"/>
        </w:rPr>
      </w:pPr>
      <w:r>
        <w:rPr>
          <w:rFonts w:ascii="Calibri" w:hAnsi="Calibri" w:cstheme="minorHAnsi"/>
          <w:sz w:val="22"/>
          <w:szCs w:val="22"/>
          <w:lang w:val="en-NL"/>
        </w:rPr>
        <w:t>Gómez-Dantés, O. and J. Frank, “La atención a la salud en Mesoamérica antes y después de 1519,” </w:t>
      </w:r>
      <w:r>
        <w:rPr>
          <w:rFonts w:ascii="Calibri" w:hAnsi="Calibri" w:cstheme="minorHAnsi"/>
          <w:i/>
          <w:iCs/>
          <w:sz w:val="22"/>
          <w:szCs w:val="22"/>
          <w:lang w:val="en-NL"/>
        </w:rPr>
        <w:t>Salud pública de méxico </w:t>
      </w:r>
      <w:r>
        <w:rPr>
          <w:rFonts w:ascii="Calibri" w:hAnsi="Calibri" w:cstheme="minorHAnsi"/>
          <w:sz w:val="22"/>
          <w:szCs w:val="22"/>
          <w:lang w:val="en-NL"/>
        </w:rPr>
        <w:t>62</w:t>
      </w:r>
      <w:r>
        <w:rPr>
          <w:rFonts w:ascii="Calibri" w:hAnsi="Calibri" w:cstheme="minorHAnsi"/>
          <w:i/>
          <w:iCs/>
          <w:sz w:val="22"/>
          <w:szCs w:val="22"/>
          <w:lang w:val="en-NL"/>
        </w:rPr>
        <w:t> </w:t>
      </w:r>
      <w:r>
        <w:rPr>
          <w:rFonts w:ascii="Calibri" w:hAnsi="Calibri" w:cstheme="minorHAnsi"/>
          <w:sz w:val="22"/>
          <w:szCs w:val="22"/>
          <w:lang w:val="en-NL"/>
        </w:rPr>
        <w:t>(2020), 114-17.</w:t>
      </w:r>
    </w:p>
    <w:p w14:paraId="062B4922" w14:textId="77777777" w:rsidR="004B0E39" w:rsidRDefault="00D83F35">
      <w:pPr>
        <w:pStyle w:val="EndnoteText"/>
        <w:spacing w:line="276" w:lineRule="auto"/>
        <w:ind w:left="720" w:hanging="720"/>
        <w:rPr>
          <w:rFonts w:ascii="Calibri" w:hAnsi="Calibri"/>
          <w:spacing w:val="-2"/>
          <w:sz w:val="22"/>
          <w:szCs w:val="22"/>
          <w:lang w:val="en-US"/>
        </w:rPr>
      </w:pPr>
      <w:proofErr w:type="spellStart"/>
      <w:r>
        <w:rPr>
          <w:rFonts w:ascii="Calibri" w:hAnsi="Calibri" w:cs="Helvetica"/>
          <w:spacing w:val="-2"/>
          <w:sz w:val="22"/>
          <w:szCs w:val="22"/>
          <w:lang w:val="en-US"/>
        </w:rPr>
        <w:t>Goudsblom</w:t>
      </w:r>
      <w:proofErr w:type="spellEnd"/>
      <w:r>
        <w:rPr>
          <w:rFonts w:ascii="Calibri" w:hAnsi="Calibri" w:cs="Helvetica"/>
          <w:spacing w:val="-2"/>
          <w:sz w:val="22"/>
          <w:szCs w:val="22"/>
          <w:lang w:val="en-US"/>
        </w:rPr>
        <w:t>, J., “</w:t>
      </w:r>
      <w:r>
        <w:rPr>
          <w:rFonts w:ascii="Calibri" w:hAnsi="Calibri"/>
          <w:spacing w:val="-2"/>
          <w:sz w:val="22"/>
          <w:szCs w:val="22"/>
          <w:lang w:val="en-US"/>
        </w:rPr>
        <w:t xml:space="preserve">Public Health and the Civilizing Process,” </w:t>
      </w:r>
      <w:r>
        <w:rPr>
          <w:rFonts w:ascii="Calibri" w:hAnsi="Calibri"/>
          <w:i/>
          <w:spacing w:val="-2"/>
          <w:sz w:val="22"/>
          <w:szCs w:val="22"/>
          <w:lang w:val="en-US"/>
        </w:rPr>
        <w:t>The Milbank Quarterly</w:t>
      </w:r>
      <w:r>
        <w:rPr>
          <w:rFonts w:ascii="Calibri" w:hAnsi="Calibri"/>
          <w:spacing w:val="-2"/>
          <w:sz w:val="22"/>
          <w:szCs w:val="22"/>
          <w:lang w:val="en-US"/>
        </w:rPr>
        <w:t xml:space="preserve"> 64 (1986), pp. 160-88. </w:t>
      </w:r>
    </w:p>
    <w:p w14:paraId="45A145AA" w14:textId="77777777" w:rsidR="004B0E39" w:rsidRDefault="00D83F35">
      <w:pPr>
        <w:spacing w:after="0"/>
        <w:rPr>
          <w:rFonts w:ascii="Calibri" w:hAnsi="Calibri" w:cstheme="minorHAnsi"/>
        </w:rPr>
      </w:pPr>
      <w:proofErr w:type="spellStart"/>
      <w:r>
        <w:rPr>
          <w:rFonts w:cs="Helvetica"/>
        </w:rPr>
        <w:t>Greci</w:t>
      </w:r>
      <w:proofErr w:type="spellEnd"/>
      <w:r>
        <w:rPr>
          <w:rFonts w:cs="Helvetica"/>
        </w:rPr>
        <w:t xml:space="preserve">, R., “Il </w:t>
      </w:r>
      <w:proofErr w:type="spellStart"/>
      <w:r>
        <w:rPr>
          <w:rFonts w:cs="Helvetica"/>
        </w:rPr>
        <w:t>controllo</w:t>
      </w:r>
      <w:proofErr w:type="spellEnd"/>
      <w:r>
        <w:rPr>
          <w:rFonts w:cs="Helvetica"/>
        </w:rPr>
        <w:t xml:space="preserve"> </w:t>
      </w:r>
      <w:proofErr w:type="spellStart"/>
      <w:r>
        <w:rPr>
          <w:rFonts w:cs="Helvetica"/>
        </w:rPr>
        <w:t>della</w:t>
      </w:r>
      <w:proofErr w:type="spellEnd"/>
      <w:r>
        <w:rPr>
          <w:rFonts w:cs="Helvetica"/>
        </w:rPr>
        <w:t xml:space="preserve"> </w:t>
      </w:r>
      <w:proofErr w:type="spellStart"/>
      <w:r>
        <w:rPr>
          <w:rFonts w:cs="Helvetica"/>
        </w:rPr>
        <w:t>città</w:t>
      </w:r>
      <w:proofErr w:type="spellEnd"/>
      <w:r>
        <w:rPr>
          <w:rFonts w:cs="Helvetica"/>
        </w:rPr>
        <w:t xml:space="preserve">: </w:t>
      </w:r>
      <w:proofErr w:type="spellStart"/>
      <w:r>
        <w:rPr>
          <w:rFonts w:cs="Helvetica"/>
        </w:rPr>
        <w:t>l’ufficio</w:t>
      </w:r>
      <w:proofErr w:type="spellEnd"/>
      <w:r>
        <w:rPr>
          <w:rFonts w:cs="Helvetica"/>
        </w:rPr>
        <w:t xml:space="preserve"> </w:t>
      </w:r>
      <w:proofErr w:type="spellStart"/>
      <w:r>
        <w:rPr>
          <w:rFonts w:cs="Helvetica"/>
        </w:rPr>
        <w:t>dei</w:t>
      </w:r>
      <w:proofErr w:type="spellEnd"/>
      <w:r>
        <w:rPr>
          <w:rFonts w:cs="Helvetica"/>
        </w:rPr>
        <w:t xml:space="preserve"> </w:t>
      </w:r>
      <w:proofErr w:type="spellStart"/>
      <w:r>
        <w:rPr>
          <w:rFonts w:cs="Helvetica"/>
        </w:rPr>
        <w:t>fanghi</w:t>
      </w:r>
      <w:proofErr w:type="spellEnd"/>
      <w:r>
        <w:rPr>
          <w:rFonts w:cs="Helvetica"/>
        </w:rPr>
        <w:t xml:space="preserve"> e </w:t>
      </w:r>
      <w:proofErr w:type="spellStart"/>
      <w:r>
        <w:rPr>
          <w:rFonts w:cs="Helvetica"/>
        </w:rPr>
        <w:t>strade</w:t>
      </w:r>
      <w:proofErr w:type="spellEnd"/>
      <w:r>
        <w:rPr>
          <w:rFonts w:cs="Helvetica"/>
        </w:rPr>
        <w:t xml:space="preserve"> a Bologna </w:t>
      </w:r>
      <w:proofErr w:type="spellStart"/>
      <w:r>
        <w:rPr>
          <w:rFonts w:cs="Helvetica"/>
        </w:rPr>
        <w:t>nel</w:t>
      </w:r>
      <w:proofErr w:type="spellEnd"/>
      <w:r>
        <w:rPr>
          <w:rFonts w:cs="Helvetica"/>
        </w:rPr>
        <w:t xml:space="preserve"> XIII </w:t>
      </w:r>
      <w:proofErr w:type="spellStart"/>
      <w:r>
        <w:rPr>
          <w:rFonts w:cs="Helvetica"/>
        </w:rPr>
        <w:t>secolo</w:t>
      </w:r>
      <w:proofErr w:type="spellEnd"/>
      <w:r>
        <w:rPr>
          <w:rFonts w:cs="Helvetica"/>
        </w:rPr>
        <w:t xml:space="preserve">,” </w:t>
      </w:r>
      <w:r>
        <w:rPr>
          <w:rFonts w:cs="Helvetica"/>
          <w:i/>
        </w:rPr>
        <w:t xml:space="preserve">Nuova </w:t>
      </w:r>
      <w:r>
        <w:rPr>
          <w:rFonts w:cs="Helvetica"/>
          <w:i/>
        </w:rPr>
        <w:tab/>
      </w:r>
      <w:proofErr w:type="spellStart"/>
      <w:r>
        <w:rPr>
          <w:rFonts w:cs="Helvetica"/>
          <w:i/>
        </w:rPr>
        <w:t>Rivista</w:t>
      </w:r>
      <w:proofErr w:type="spellEnd"/>
      <w:r>
        <w:rPr>
          <w:rFonts w:cs="Helvetica"/>
          <w:i/>
        </w:rPr>
        <w:t xml:space="preserve"> </w:t>
      </w:r>
      <w:proofErr w:type="spellStart"/>
      <w:r>
        <w:rPr>
          <w:rFonts w:cs="Helvetica"/>
          <w:i/>
        </w:rPr>
        <w:t>Storica</w:t>
      </w:r>
      <w:proofErr w:type="spellEnd"/>
      <w:r>
        <w:rPr>
          <w:rFonts w:cs="Helvetica"/>
          <w:i/>
        </w:rPr>
        <w:t xml:space="preserve"> </w:t>
      </w:r>
      <w:r>
        <w:rPr>
          <w:rFonts w:cs="Helvetica"/>
        </w:rPr>
        <w:t xml:space="preserve">75 (1991), </w:t>
      </w:r>
      <w:r>
        <w:t xml:space="preserve">pp. </w:t>
      </w:r>
      <w:r>
        <w:rPr>
          <w:rFonts w:cs="Helvetica"/>
        </w:rPr>
        <w:t>650-61.</w:t>
      </w:r>
      <w:r>
        <w:rPr>
          <w:rFonts w:cs="Helvetica"/>
        </w:rPr>
        <w:br/>
      </w:r>
      <w:r>
        <w:rPr>
          <w:rFonts w:cstheme="minorHAnsi"/>
        </w:rPr>
        <w:t xml:space="preserve">Green, M. H., “Integrative Medicine: Incorporating Medicine and Health into the Canon of Medieval </w:t>
      </w:r>
      <w:r>
        <w:rPr>
          <w:rFonts w:cstheme="minorHAnsi"/>
        </w:rPr>
        <w:tab/>
        <w:t xml:space="preserve">European History,” </w:t>
      </w:r>
      <w:r>
        <w:rPr>
          <w:rFonts w:cstheme="minorHAnsi"/>
          <w:i/>
        </w:rPr>
        <w:t>History Compass</w:t>
      </w:r>
      <w:r>
        <w:rPr>
          <w:rFonts w:cstheme="minorHAnsi"/>
        </w:rPr>
        <w:t xml:space="preserve"> 7 (2009), </w:t>
      </w:r>
      <w:r>
        <w:t xml:space="preserve">pp. </w:t>
      </w:r>
      <w:r>
        <w:rPr>
          <w:rFonts w:cstheme="minorHAnsi"/>
        </w:rPr>
        <w:t>1218-45.</w:t>
      </w:r>
      <w:r>
        <w:rPr>
          <w:rFonts w:cstheme="minorHAnsi"/>
        </w:rPr>
        <w:br/>
        <w:t xml:space="preserve">------, and D. Lord </w:t>
      </w:r>
      <w:proofErr w:type="spellStart"/>
      <w:r>
        <w:rPr>
          <w:rFonts w:cstheme="minorHAnsi"/>
        </w:rPr>
        <w:t>Smail</w:t>
      </w:r>
      <w:proofErr w:type="spellEnd"/>
      <w:r>
        <w:rPr>
          <w:rFonts w:cstheme="minorHAnsi"/>
        </w:rPr>
        <w:t xml:space="preserve">, “The Case of </w:t>
      </w:r>
      <w:proofErr w:type="spellStart"/>
      <w:r>
        <w:rPr>
          <w:rFonts w:cstheme="minorHAnsi"/>
        </w:rPr>
        <w:t>Floreta</w:t>
      </w:r>
      <w:proofErr w:type="spellEnd"/>
      <w:r>
        <w:rPr>
          <w:rFonts w:cstheme="minorHAnsi"/>
        </w:rPr>
        <w:t xml:space="preserve"> </w:t>
      </w:r>
      <w:proofErr w:type="spellStart"/>
      <w:r>
        <w:rPr>
          <w:rFonts w:cstheme="minorHAnsi"/>
        </w:rPr>
        <w:t>d’Ays</w:t>
      </w:r>
      <w:proofErr w:type="spellEnd"/>
      <w:r>
        <w:rPr>
          <w:rFonts w:cstheme="minorHAnsi"/>
        </w:rPr>
        <w:t xml:space="preserve"> (1403): Jews, Christians, and Obstetrics in later </w:t>
      </w:r>
      <w:r>
        <w:rPr>
          <w:rFonts w:cstheme="minorHAnsi"/>
        </w:rPr>
        <w:tab/>
        <w:t xml:space="preserve">Medieval Marseilles,” </w:t>
      </w:r>
      <w:r>
        <w:rPr>
          <w:rFonts w:cstheme="minorHAnsi"/>
          <w:i/>
        </w:rPr>
        <w:t>Journal of Medieval History</w:t>
      </w:r>
      <w:r>
        <w:rPr>
          <w:rFonts w:cstheme="minorHAnsi"/>
        </w:rPr>
        <w:t xml:space="preserve"> 34 (2008), </w:t>
      </w:r>
      <w:r>
        <w:t xml:space="preserve">pp. </w:t>
      </w:r>
      <w:r>
        <w:rPr>
          <w:rFonts w:cstheme="minorHAnsi"/>
        </w:rPr>
        <w:t>185–211</w:t>
      </w:r>
      <w:r>
        <w:rPr>
          <w:rFonts w:cs="Helvetica"/>
        </w:rPr>
        <w:t>.</w:t>
      </w:r>
      <w:r>
        <w:rPr>
          <w:rFonts w:cs="Helvetica"/>
        </w:rPr>
        <w:br/>
      </w:r>
      <w:r>
        <w:t xml:space="preserve">Greig, J., “The Investigation of a Medieval Barrel-Latrine from Worcester,” </w:t>
      </w:r>
      <w:r>
        <w:rPr>
          <w:i/>
        </w:rPr>
        <w:t>Journal of Archaeological</w:t>
      </w:r>
      <w:r>
        <w:rPr>
          <w:i/>
        </w:rPr>
        <w:tab/>
        <w:t xml:space="preserve"> Science</w:t>
      </w:r>
      <w:r>
        <w:t xml:space="preserve"> 8 (1981), pp. 265-82.</w:t>
      </w:r>
      <w:r>
        <w:br/>
      </w:r>
      <w:proofErr w:type="spellStart"/>
      <w:r>
        <w:rPr>
          <w:rFonts w:cstheme="minorHAnsi"/>
        </w:rPr>
        <w:t>Grell</w:t>
      </w:r>
      <w:proofErr w:type="spellEnd"/>
      <w:r>
        <w:rPr>
          <w:rFonts w:cstheme="minorHAnsi"/>
        </w:rPr>
        <w:t xml:space="preserve">, O.P., and A. Cunningham (eds.), </w:t>
      </w:r>
      <w:r>
        <w:rPr>
          <w:rFonts w:cstheme="minorHAnsi"/>
          <w:i/>
        </w:rPr>
        <w:t>Health Care and Poor Relief in Protestant Europe, 1500-1700</w:t>
      </w:r>
      <w:r>
        <w:rPr>
          <w:rFonts w:cstheme="minorHAnsi"/>
        </w:rPr>
        <w:t xml:space="preserve"> </w:t>
      </w:r>
      <w:r>
        <w:rPr>
          <w:rFonts w:cstheme="minorHAnsi"/>
        </w:rPr>
        <w:lastRenderedPageBreak/>
        <w:tab/>
        <w:t>(London: Routledge, 1997).</w:t>
      </w:r>
      <w:r>
        <w:t xml:space="preserve"> </w:t>
      </w:r>
      <w:r>
        <w:br/>
      </w:r>
      <w:r>
        <w:rPr>
          <w:rFonts w:cstheme="minorHAnsi"/>
        </w:rPr>
        <w:t xml:space="preserve">------, </w:t>
      </w:r>
      <w:r>
        <w:t xml:space="preserve">A. Cunningham, and J. </w:t>
      </w:r>
      <w:proofErr w:type="spellStart"/>
      <w:r>
        <w:t>Arrizabalaga</w:t>
      </w:r>
      <w:proofErr w:type="spellEnd"/>
      <w:r>
        <w:t xml:space="preserve"> (eds.),</w:t>
      </w:r>
      <w:r>
        <w:rPr>
          <w:i/>
        </w:rPr>
        <w:t xml:space="preserve"> Health Care and Poor Relief in Counter-</w:t>
      </w:r>
      <w:r>
        <w:rPr>
          <w:i/>
        </w:rPr>
        <w:tab/>
        <w:t>Reformation Europe</w:t>
      </w:r>
      <w:r>
        <w:t xml:space="preserve"> (London: Routledge, 1999).</w:t>
      </w:r>
      <w:r>
        <w:rPr>
          <w:rFonts w:cstheme="minorHAnsi"/>
        </w:rPr>
        <w:br/>
        <w:t xml:space="preserve">Grigsby, B.L., “Medical Misconceptions,” in: S.J. Harris and B.L. Grigsby (eds.), </w:t>
      </w:r>
      <w:r>
        <w:rPr>
          <w:rFonts w:cstheme="minorHAnsi"/>
          <w:i/>
        </w:rPr>
        <w:t xml:space="preserve">Misconceptions about </w:t>
      </w:r>
      <w:r>
        <w:rPr>
          <w:rFonts w:cstheme="minorHAnsi"/>
          <w:i/>
        </w:rPr>
        <w:tab/>
        <w:t xml:space="preserve">the Middle Ages </w:t>
      </w:r>
      <w:r>
        <w:rPr>
          <w:rFonts w:cstheme="minorHAnsi"/>
        </w:rPr>
        <w:t>(New York: Rout</w:t>
      </w:r>
      <w:r>
        <w:rPr>
          <w:rFonts w:cstheme="minorHAnsi"/>
        </w:rPr>
        <w:softHyphen/>
        <w:t xml:space="preserve">ledge, 2008), </w:t>
      </w:r>
      <w:r>
        <w:t xml:space="preserve">pp. </w:t>
      </w:r>
      <w:r>
        <w:rPr>
          <w:rFonts w:cstheme="minorHAnsi"/>
        </w:rPr>
        <w:t xml:space="preserve">142-50. </w:t>
      </w:r>
    </w:p>
    <w:p w14:paraId="56FA59F5" w14:textId="77777777" w:rsidR="004B0E39" w:rsidRDefault="00D83F35">
      <w:pPr>
        <w:spacing w:after="0"/>
        <w:ind w:left="720" w:hanging="720"/>
        <w:rPr>
          <w:rFonts w:ascii="Calibri" w:hAnsi="Calibri" w:cstheme="minorHAnsi"/>
        </w:rPr>
      </w:pPr>
      <w:proofErr w:type="spellStart"/>
      <w:r>
        <w:rPr>
          <w:rFonts w:eastAsia="Times New Roman" w:cs="Times New Roman"/>
        </w:rPr>
        <w:t>Groenewoudt</w:t>
      </w:r>
      <w:proofErr w:type="spellEnd"/>
      <w:r>
        <w:rPr>
          <w:rFonts w:eastAsia="Times New Roman" w:cs="Times New Roman"/>
        </w:rPr>
        <w:t xml:space="preserve">, B., and J. Benders, “Private and Shared Water Facilities in Rural Settlements and Small Towns. Archaeological and Historical Evidence from the Netherlands from the Medieval and Post-Medieval Periods,” in: J. </w:t>
      </w:r>
      <w:proofErr w:type="spellStart"/>
      <w:r>
        <w:rPr>
          <w:rFonts w:eastAsia="Times New Roman" w:cs="Times New Roman"/>
        </w:rPr>
        <w:t>Klápště</w:t>
      </w:r>
      <w:proofErr w:type="spellEnd"/>
      <w:r>
        <w:rPr>
          <w:rFonts w:eastAsia="Times New Roman" w:cs="Times New Roman"/>
        </w:rPr>
        <w:t xml:space="preserve"> (ed.), </w:t>
      </w:r>
      <w:r>
        <w:rPr>
          <w:rFonts w:eastAsia="Times New Roman" w:cs="Times New Roman"/>
          <w:i/>
          <w:iCs/>
        </w:rPr>
        <w:t xml:space="preserve">Hierarchies in Rural Settlements </w:t>
      </w:r>
      <w:r>
        <w:rPr>
          <w:rFonts w:eastAsia="Times New Roman" w:cs="Times New Roman"/>
          <w:iCs/>
        </w:rPr>
        <w:t>(</w:t>
      </w:r>
      <w:proofErr w:type="spellStart"/>
      <w:r>
        <w:rPr>
          <w:rFonts w:eastAsia="Times New Roman" w:cs="Times New Roman"/>
        </w:rPr>
        <w:t>Turnholt</w:t>
      </w:r>
      <w:proofErr w:type="spellEnd"/>
      <w:r>
        <w:rPr>
          <w:rFonts w:eastAsia="Times New Roman" w:cs="Times New Roman"/>
        </w:rPr>
        <w:t xml:space="preserve">: </w:t>
      </w:r>
      <w:proofErr w:type="spellStart"/>
      <w:r>
        <w:rPr>
          <w:rFonts w:eastAsia="Times New Roman" w:cs="Times New Roman"/>
        </w:rPr>
        <w:t>Brepols</w:t>
      </w:r>
      <w:proofErr w:type="spellEnd"/>
      <w:r>
        <w:rPr>
          <w:rFonts w:eastAsia="Times New Roman" w:cs="Times New Roman"/>
        </w:rPr>
        <w:t>, 2013), pp. 245-62 [</w:t>
      </w:r>
      <w:hyperlink r:id="rId34">
        <w:r>
          <w:rPr>
            <w:rStyle w:val="Hyperlink"/>
            <w:rFonts w:eastAsia="Times New Roman" w:cs="Times New Roman"/>
          </w:rPr>
          <w:t>PDF</w:t>
        </w:r>
      </w:hyperlink>
      <w:r>
        <w:rPr>
          <w:rFonts w:eastAsia="Times New Roman" w:cs="Times New Roman"/>
        </w:rPr>
        <w:t>].</w:t>
      </w:r>
    </w:p>
    <w:p w14:paraId="5D59E59E" w14:textId="3B04D30D" w:rsidR="004B0E39" w:rsidRDefault="00D83F35">
      <w:pPr>
        <w:spacing w:after="0"/>
        <w:ind w:left="567" w:hanging="567"/>
        <w:rPr>
          <w:rFonts w:cstheme="minorHAnsi"/>
        </w:rPr>
      </w:pPr>
      <w:proofErr w:type="spellStart"/>
      <w:r>
        <w:rPr>
          <w:rFonts w:cstheme="minorHAnsi"/>
        </w:rPr>
        <w:t>Guérin-Beauvois</w:t>
      </w:r>
      <w:proofErr w:type="spellEnd"/>
      <w:r>
        <w:rPr>
          <w:rFonts w:cstheme="minorHAnsi"/>
        </w:rPr>
        <w:t xml:space="preserve">, M., and J.-M. Martin (eds.), </w:t>
      </w:r>
      <w:r>
        <w:rPr>
          <w:rFonts w:cstheme="minorHAnsi"/>
          <w:i/>
        </w:rPr>
        <w:t xml:space="preserve">Bains </w:t>
      </w:r>
      <w:proofErr w:type="spellStart"/>
      <w:r>
        <w:rPr>
          <w:rFonts w:cstheme="minorHAnsi"/>
          <w:i/>
        </w:rPr>
        <w:t>curatifs</w:t>
      </w:r>
      <w:proofErr w:type="spellEnd"/>
      <w:r>
        <w:rPr>
          <w:rFonts w:cstheme="minorHAnsi"/>
          <w:i/>
        </w:rPr>
        <w:t xml:space="preserve"> et </w:t>
      </w:r>
      <w:proofErr w:type="spellStart"/>
      <w:r>
        <w:rPr>
          <w:rFonts w:cstheme="minorHAnsi"/>
          <w:i/>
        </w:rPr>
        <w:t>bains</w:t>
      </w:r>
      <w:proofErr w:type="spellEnd"/>
      <w:r>
        <w:rPr>
          <w:rFonts w:cstheme="minorHAnsi"/>
          <w:i/>
        </w:rPr>
        <w:t xml:space="preserve"> </w:t>
      </w:r>
      <w:proofErr w:type="spellStart"/>
      <w:r>
        <w:rPr>
          <w:rFonts w:cstheme="minorHAnsi"/>
          <w:i/>
        </w:rPr>
        <w:t>hygiéniques</w:t>
      </w:r>
      <w:proofErr w:type="spellEnd"/>
      <w:r>
        <w:rPr>
          <w:rFonts w:cstheme="minorHAnsi"/>
          <w:i/>
        </w:rPr>
        <w:t xml:space="preserve"> </w:t>
      </w:r>
      <w:proofErr w:type="spellStart"/>
      <w:r>
        <w:rPr>
          <w:rFonts w:cstheme="minorHAnsi"/>
          <w:i/>
        </w:rPr>
        <w:t>en</w:t>
      </w:r>
      <w:proofErr w:type="spellEnd"/>
      <w:r>
        <w:rPr>
          <w:rFonts w:cstheme="minorHAnsi"/>
          <w:i/>
        </w:rPr>
        <w:t xml:space="preserve"> Italie de </w:t>
      </w:r>
      <w:r>
        <w:rPr>
          <w:rFonts w:cstheme="minorHAnsi"/>
          <w:i/>
        </w:rPr>
        <w:tab/>
      </w:r>
      <w:proofErr w:type="spellStart"/>
      <w:r>
        <w:rPr>
          <w:rFonts w:cstheme="minorHAnsi"/>
          <w:i/>
        </w:rPr>
        <w:t>l'Antiquité</w:t>
      </w:r>
      <w:proofErr w:type="spellEnd"/>
      <w:r>
        <w:rPr>
          <w:rFonts w:cstheme="minorHAnsi"/>
          <w:i/>
        </w:rPr>
        <w:t xml:space="preserve"> au </w:t>
      </w:r>
      <w:proofErr w:type="spellStart"/>
      <w:r>
        <w:rPr>
          <w:rFonts w:cstheme="minorHAnsi"/>
          <w:i/>
        </w:rPr>
        <w:t>Moyen</w:t>
      </w:r>
      <w:proofErr w:type="spellEnd"/>
      <w:r>
        <w:rPr>
          <w:rFonts w:cstheme="minorHAnsi"/>
          <w:i/>
        </w:rPr>
        <w:t xml:space="preserve"> Age</w:t>
      </w:r>
      <w:r>
        <w:rPr>
          <w:rFonts w:cstheme="minorHAnsi"/>
        </w:rPr>
        <w:t xml:space="preserve">, Collection de </w:t>
      </w:r>
      <w:proofErr w:type="spellStart"/>
      <w:r>
        <w:rPr>
          <w:rFonts w:cstheme="minorHAnsi"/>
        </w:rPr>
        <w:t>l'Ecole</w:t>
      </w:r>
      <w:proofErr w:type="spellEnd"/>
      <w:r>
        <w:rPr>
          <w:rFonts w:cstheme="minorHAnsi"/>
        </w:rPr>
        <w:t xml:space="preserve"> </w:t>
      </w:r>
      <w:proofErr w:type="spellStart"/>
      <w:r>
        <w:rPr>
          <w:rFonts w:cstheme="minorHAnsi"/>
        </w:rPr>
        <w:t>française</w:t>
      </w:r>
      <w:proofErr w:type="spellEnd"/>
      <w:r>
        <w:rPr>
          <w:rFonts w:cstheme="minorHAnsi"/>
        </w:rPr>
        <w:t xml:space="preserve"> de Rome 383 (Rome: École </w:t>
      </w:r>
      <w:r>
        <w:rPr>
          <w:rFonts w:cstheme="minorHAnsi"/>
        </w:rPr>
        <w:tab/>
      </w:r>
      <w:proofErr w:type="spellStart"/>
      <w:r>
        <w:rPr>
          <w:rFonts w:cstheme="minorHAnsi"/>
        </w:rPr>
        <w:t>française</w:t>
      </w:r>
      <w:proofErr w:type="spellEnd"/>
      <w:r>
        <w:rPr>
          <w:rFonts w:cstheme="minorHAnsi"/>
        </w:rPr>
        <w:t xml:space="preserve"> de Rome, 2007).</w:t>
      </w:r>
    </w:p>
    <w:p w14:paraId="68445028" w14:textId="77777777" w:rsidR="00A06F30" w:rsidRPr="00A06F30" w:rsidRDefault="00A06F30" w:rsidP="00A06F30">
      <w:pPr>
        <w:spacing w:after="0"/>
        <w:ind w:left="567" w:hanging="567"/>
        <w:rPr>
          <w:rFonts w:ascii="Calibri" w:hAnsi="Calibri" w:cstheme="minorHAnsi"/>
          <w:lang w:val="nl-NL"/>
        </w:rPr>
      </w:pPr>
      <w:r w:rsidRPr="00A06F30">
        <w:rPr>
          <w:rFonts w:ascii="Calibri" w:hAnsi="Calibri" w:cstheme="minorHAnsi"/>
          <w:lang w:val="nl-NL"/>
        </w:rPr>
        <w:t>Guerra, Francisco. “</w:t>
      </w:r>
      <w:proofErr w:type="spellStart"/>
      <w:r w:rsidRPr="00A06F30">
        <w:rPr>
          <w:rFonts w:ascii="Calibri" w:hAnsi="Calibri" w:cstheme="minorHAnsi"/>
          <w:lang w:val="nl-NL"/>
        </w:rPr>
        <w:t>Aztec</w:t>
      </w:r>
      <w:proofErr w:type="spellEnd"/>
      <w:r w:rsidRPr="00A06F30">
        <w:rPr>
          <w:rFonts w:ascii="Calibri" w:hAnsi="Calibri" w:cstheme="minorHAnsi"/>
          <w:lang w:val="nl-NL"/>
        </w:rPr>
        <w:t xml:space="preserve"> </w:t>
      </w:r>
      <w:proofErr w:type="spellStart"/>
      <w:r w:rsidRPr="00A06F30">
        <w:rPr>
          <w:rFonts w:ascii="Calibri" w:hAnsi="Calibri" w:cstheme="minorHAnsi"/>
          <w:lang w:val="nl-NL"/>
        </w:rPr>
        <w:t>Medicine</w:t>
      </w:r>
      <w:proofErr w:type="spellEnd"/>
      <w:r w:rsidRPr="00A06F30">
        <w:rPr>
          <w:rFonts w:ascii="Calibri" w:hAnsi="Calibri" w:cstheme="minorHAnsi"/>
          <w:lang w:val="nl-NL"/>
        </w:rPr>
        <w:t xml:space="preserve">.” </w:t>
      </w:r>
      <w:proofErr w:type="spellStart"/>
      <w:r w:rsidRPr="00A06F30">
        <w:rPr>
          <w:rFonts w:ascii="Calibri" w:hAnsi="Calibri" w:cstheme="minorHAnsi"/>
          <w:i/>
          <w:iCs/>
          <w:lang w:val="nl-NL"/>
        </w:rPr>
        <w:t>Medical</w:t>
      </w:r>
      <w:proofErr w:type="spellEnd"/>
      <w:r w:rsidRPr="00A06F30">
        <w:rPr>
          <w:rFonts w:ascii="Calibri" w:hAnsi="Calibri" w:cstheme="minorHAnsi"/>
          <w:i/>
          <w:iCs/>
          <w:lang w:val="nl-NL"/>
        </w:rPr>
        <w:t xml:space="preserve"> </w:t>
      </w:r>
      <w:proofErr w:type="spellStart"/>
      <w:r w:rsidRPr="00A06F30">
        <w:rPr>
          <w:rFonts w:ascii="Calibri" w:hAnsi="Calibri" w:cstheme="minorHAnsi"/>
          <w:i/>
          <w:iCs/>
          <w:lang w:val="nl-NL"/>
        </w:rPr>
        <w:t>History</w:t>
      </w:r>
      <w:proofErr w:type="spellEnd"/>
      <w:r w:rsidRPr="00A06F30">
        <w:rPr>
          <w:rFonts w:ascii="Calibri" w:hAnsi="Calibri" w:cstheme="minorHAnsi"/>
          <w:lang w:val="nl-NL"/>
        </w:rPr>
        <w:t xml:space="preserve"> 10, no. 4 (</w:t>
      </w:r>
      <w:proofErr w:type="spellStart"/>
      <w:r w:rsidRPr="00A06F30">
        <w:rPr>
          <w:rFonts w:ascii="Calibri" w:hAnsi="Calibri" w:cstheme="minorHAnsi"/>
          <w:lang w:val="nl-NL"/>
        </w:rPr>
        <w:t>October</w:t>
      </w:r>
      <w:proofErr w:type="spellEnd"/>
      <w:r w:rsidRPr="00A06F30">
        <w:rPr>
          <w:rFonts w:ascii="Calibri" w:hAnsi="Calibri" w:cstheme="minorHAnsi"/>
          <w:lang w:val="nl-NL"/>
        </w:rPr>
        <w:t xml:space="preserve"> 1966): 315–38.</w:t>
      </w:r>
    </w:p>
    <w:p w14:paraId="433AD9C6" w14:textId="77777777" w:rsidR="00DB7D23" w:rsidRPr="00DB7D23" w:rsidRDefault="00DB7D23" w:rsidP="00DB7D23">
      <w:pPr>
        <w:spacing w:after="0"/>
        <w:ind w:left="567" w:hanging="567"/>
        <w:rPr>
          <w:rFonts w:cstheme="minorHAnsi"/>
          <w:lang w:val="nl-NL"/>
        </w:rPr>
      </w:pPr>
      <w:r>
        <w:rPr>
          <w:rFonts w:cstheme="minorHAnsi"/>
        </w:rPr>
        <w:t xml:space="preserve">------, </w:t>
      </w:r>
      <w:r w:rsidRPr="00DB7D23">
        <w:rPr>
          <w:rFonts w:cstheme="minorHAnsi"/>
          <w:lang w:val="nl-NL"/>
        </w:rPr>
        <w:t xml:space="preserve">“Maya </w:t>
      </w:r>
      <w:proofErr w:type="spellStart"/>
      <w:r w:rsidRPr="00DB7D23">
        <w:rPr>
          <w:rFonts w:cstheme="minorHAnsi"/>
          <w:lang w:val="nl-NL"/>
        </w:rPr>
        <w:t>Medicine</w:t>
      </w:r>
      <w:proofErr w:type="spellEnd"/>
      <w:r w:rsidRPr="00DB7D23">
        <w:rPr>
          <w:rFonts w:cstheme="minorHAnsi"/>
          <w:lang w:val="nl-NL"/>
        </w:rPr>
        <w:t xml:space="preserve">.” </w:t>
      </w:r>
      <w:proofErr w:type="spellStart"/>
      <w:r w:rsidRPr="00DB7D23">
        <w:rPr>
          <w:rFonts w:cstheme="minorHAnsi"/>
          <w:i/>
          <w:iCs/>
          <w:lang w:val="nl-NL"/>
        </w:rPr>
        <w:t>Medical</w:t>
      </w:r>
      <w:proofErr w:type="spellEnd"/>
      <w:r w:rsidRPr="00DB7D23">
        <w:rPr>
          <w:rFonts w:cstheme="minorHAnsi"/>
          <w:i/>
          <w:iCs/>
          <w:lang w:val="nl-NL"/>
        </w:rPr>
        <w:t xml:space="preserve"> </w:t>
      </w:r>
      <w:proofErr w:type="spellStart"/>
      <w:r w:rsidRPr="00DB7D23">
        <w:rPr>
          <w:rFonts w:cstheme="minorHAnsi"/>
          <w:i/>
          <w:iCs/>
          <w:lang w:val="nl-NL"/>
        </w:rPr>
        <w:t>History</w:t>
      </w:r>
      <w:proofErr w:type="spellEnd"/>
      <w:r w:rsidRPr="00DB7D23">
        <w:rPr>
          <w:rFonts w:cstheme="minorHAnsi"/>
          <w:lang w:val="nl-NL"/>
        </w:rPr>
        <w:t xml:space="preserve"> 8, no. 1 (1964): 31–43.</w:t>
      </w:r>
    </w:p>
    <w:p w14:paraId="5CCAC187" w14:textId="77777777" w:rsidR="004B0E39" w:rsidRDefault="00D83F35">
      <w:pPr>
        <w:spacing w:after="0"/>
        <w:ind w:left="567" w:hanging="567"/>
        <w:rPr>
          <w:rFonts w:ascii="Calibri" w:hAnsi="Calibri" w:cstheme="minorHAnsi"/>
        </w:rPr>
      </w:pPr>
      <w:proofErr w:type="spellStart"/>
      <w:r>
        <w:rPr>
          <w:rFonts w:cstheme="minorHAnsi"/>
        </w:rPr>
        <w:t>Guillerme</w:t>
      </w:r>
      <w:proofErr w:type="spellEnd"/>
      <w:r>
        <w:rPr>
          <w:rFonts w:cstheme="minorHAnsi"/>
        </w:rPr>
        <w:t xml:space="preserve">, A.E., </w:t>
      </w:r>
      <w:r>
        <w:rPr>
          <w:rFonts w:cstheme="minorHAnsi"/>
          <w:i/>
        </w:rPr>
        <w:t>The Age of Water: The Urban Environment in the North of France, A.D. 300-1800</w:t>
      </w:r>
      <w:r>
        <w:rPr>
          <w:rFonts w:cstheme="minorHAnsi"/>
        </w:rPr>
        <w:t xml:space="preserve"> (College Station, TX: Texas A&amp;M University Press, 1988). </w:t>
      </w:r>
    </w:p>
    <w:p w14:paraId="696F3DCB"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Hamarneh</w:t>
      </w:r>
      <w:proofErr w:type="spellEnd"/>
      <w:r>
        <w:rPr>
          <w:rFonts w:ascii="Calibri" w:hAnsi="Calibri" w:cstheme="minorHAnsi"/>
          <w:sz w:val="22"/>
          <w:szCs w:val="22"/>
          <w:lang w:val="en-US"/>
        </w:rPr>
        <w:t xml:space="preserve">, S., “Origin and Function of the Hisbah System in Islam and its Impact on the Health Profession,” </w:t>
      </w:r>
      <w:proofErr w:type="spellStart"/>
      <w:r>
        <w:rPr>
          <w:rFonts w:ascii="Calibri" w:hAnsi="Calibri" w:cstheme="minorHAnsi"/>
          <w:i/>
          <w:sz w:val="22"/>
          <w:szCs w:val="22"/>
          <w:lang w:val="en-US"/>
        </w:rPr>
        <w:t>Sudhoffs</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Archiv</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für</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Geschichte</w:t>
      </w:r>
      <w:proofErr w:type="spellEnd"/>
      <w:r>
        <w:rPr>
          <w:rFonts w:ascii="Calibri" w:hAnsi="Calibri" w:cstheme="minorHAnsi"/>
          <w:i/>
          <w:sz w:val="22"/>
          <w:szCs w:val="22"/>
          <w:lang w:val="en-US"/>
        </w:rPr>
        <w:t xml:space="preserve"> der </w:t>
      </w:r>
      <w:proofErr w:type="spellStart"/>
      <w:r>
        <w:rPr>
          <w:rFonts w:ascii="Calibri" w:hAnsi="Calibri" w:cstheme="minorHAnsi"/>
          <w:i/>
          <w:sz w:val="22"/>
          <w:szCs w:val="22"/>
          <w:lang w:val="en-US"/>
        </w:rPr>
        <w:t>Medizin</w:t>
      </w:r>
      <w:proofErr w:type="spellEnd"/>
      <w:r>
        <w:rPr>
          <w:rFonts w:ascii="Calibri" w:hAnsi="Calibri" w:cstheme="minorHAnsi"/>
          <w:i/>
          <w:sz w:val="22"/>
          <w:szCs w:val="22"/>
          <w:lang w:val="en-US"/>
        </w:rPr>
        <w:t xml:space="preserve"> und der </w:t>
      </w:r>
      <w:proofErr w:type="spellStart"/>
      <w:r>
        <w:rPr>
          <w:rFonts w:ascii="Calibri" w:hAnsi="Calibri" w:cstheme="minorHAnsi"/>
          <w:i/>
          <w:sz w:val="22"/>
          <w:szCs w:val="22"/>
          <w:lang w:val="en-US"/>
        </w:rPr>
        <w:t>Naturwissenschaften</w:t>
      </w:r>
      <w:proofErr w:type="spellEnd"/>
      <w:r>
        <w:rPr>
          <w:rFonts w:ascii="Calibri" w:hAnsi="Calibri" w:cstheme="minorHAnsi"/>
          <w:i/>
          <w:sz w:val="22"/>
          <w:szCs w:val="22"/>
          <w:lang w:val="en-US"/>
        </w:rPr>
        <w:t xml:space="preserve"> </w:t>
      </w:r>
      <w:r>
        <w:rPr>
          <w:rFonts w:ascii="Calibri" w:hAnsi="Calibri" w:cstheme="minorHAnsi"/>
          <w:sz w:val="22"/>
          <w:szCs w:val="22"/>
          <w:lang w:val="en-US"/>
        </w:rPr>
        <w:t>48 (1964), pp. 157-73.</w:t>
      </w:r>
    </w:p>
    <w:p w14:paraId="6BA28835"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Hanley, S.B. “Urban Sanitation in Preindustrial Japan,” </w:t>
      </w:r>
      <w:r>
        <w:rPr>
          <w:rFonts w:ascii="Calibri" w:hAnsi="Calibri" w:cstheme="minorHAnsi"/>
          <w:i/>
          <w:iCs/>
          <w:sz w:val="22"/>
          <w:szCs w:val="22"/>
          <w:lang w:val="en-US"/>
        </w:rPr>
        <w:t>The Journal of Interdisciplinary History</w:t>
      </w:r>
      <w:r>
        <w:rPr>
          <w:rFonts w:ascii="Calibri" w:hAnsi="Calibri" w:cstheme="minorHAnsi"/>
          <w:sz w:val="22"/>
          <w:szCs w:val="22"/>
          <w:lang w:val="en-US"/>
        </w:rPr>
        <w:t xml:space="preserve"> 18 (1987), pp. 1–26 [</w:t>
      </w:r>
      <w:hyperlink r:id="rId35">
        <w:r>
          <w:rPr>
            <w:rStyle w:val="Hyperlink"/>
            <w:rFonts w:ascii="Calibri" w:hAnsi="Calibri" w:cstheme="minorHAnsi"/>
            <w:sz w:val="22"/>
            <w:szCs w:val="22"/>
            <w:lang w:val="en-US"/>
          </w:rPr>
          <w:t>PDF</w:t>
        </w:r>
      </w:hyperlink>
      <w:r>
        <w:rPr>
          <w:rFonts w:ascii="Calibri" w:hAnsi="Calibri" w:cstheme="minorHAnsi"/>
          <w:sz w:val="22"/>
          <w:szCs w:val="22"/>
          <w:lang w:val="en-US"/>
        </w:rPr>
        <w:t xml:space="preserve">]. </w:t>
      </w:r>
    </w:p>
    <w:p w14:paraId="555055E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Harvey, H. R., “Public Health in Aztec Society,” </w:t>
      </w:r>
      <w:r>
        <w:rPr>
          <w:rFonts w:ascii="Calibri" w:hAnsi="Calibri" w:cstheme="minorHAnsi"/>
          <w:i/>
          <w:iCs/>
          <w:sz w:val="22"/>
          <w:szCs w:val="22"/>
          <w:lang w:val="en-US"/>
        </w:rPr>
        <w:t>Bulletin of the New York Academy of Medicine</w:t>
      </w:r>
      <w:r>
        <w:rPr>
          <w:rFonts w:ascii="Calibri" w:hAnsi="Calibri" w:cstheme="minorHAnsi"/>
          <w:sz w:val="22"/>
          <w:szCs w:val="22"/>
          <w:lang w:val="en-US"/>
        </w:rPr>
        <w:t xml:space="preserve"> 57 (1981), pp. 157–65 [</w:t>
      </w:r>
      <w:hyperlink r:id="rId36">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05FD9542" w14:textId="3E1A1377" w:rsidR="004B0E39" w:rsidRDefault="00D83F35">
      <w:pPr>
        <w:pStyle w:val="EndnoteText"/>
        <w:spacing w:line="276" w:lineRule="auto"/>
        <w:ind w:left="720" w:hanging="720"/>
        <w:rPr>
          <w:rFonts w:ascii="Calibri" w:hAnsi="Calibri" w:cstheme="minorHAnsi"/>
          <w:sz w:val="22"/>
          <w:szCs w:val="22"/>
          <w:lang w:val="en-US"/>
        </w:rPr>
      </w:pPr>
      <w:r w:rsidRPr="008C65B3">
        <w:rPr>
          <w:rFonts w:ascii="Calibri" w:hAnsi="Calibri" w:cstheme="minorHAnsi"/>
          <w:sz w:val="22"/>
          <w:szCs w:val="22"/>
          <w:lang w:val="en-US"/>
        </w:rPr>
        <w:t xml:space="preserve">Hecht, J., “From ‘Be Fruitful and Multiply’ to Family Planning: The Enlightenment Transition,” </w:t>
      </w:r>
      <w:r w:rsidRPr="008C65B3">
        <w:rPr>
          <w:rFonts w:ascii="Calibri" w:hAnsi="Calibri" w:cstheme="minorHAnsi"/>
          <w:i/>
          <w:sz w:val="22"/>
          <w:szCs w:val="22"/>
          <w:lang w:val="en-US"/>
        </w:rPr>
        <w:t>Eighteenth-Century Studies</w:t>
      </w:r>
      <w:r w:rsidRPr="008C65B3">
        <w:rPr>
          <w:rFonts w:ascii="Calibri" w:hAnsi="Calibri" w:cstheme="minorHAnsi"/>
          <w:sz w:val="22"/>
          <w:szCs w:val="22"/>
          <w:lang w:val="en-US"/>
        </w:rPr>
        <w:t xml:space="preserve"> 32 (1999), pp. 536-51.</w:t>
      </w:r>
      <w:r>
        <w:rPr>
          <w:rFonts w:ascii="Calibri" w:hAnsi="Calibri" w:cstheme="minorHAnsi"/>
          <w:sz w:val="22"/>
          <w:szCs w:val="22"/>
          <w:lang w:val="en-US"/>
        </w:rPr>
        <w:t xml:space="preserve"> </w:t>
      </w:r>
    </w:p>
    <w:p w14:paraId="6C53B9E0"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Heijden, M. van der, E. van </w:t>
      </w:r>
      <w:proofErr w:type="spellStart"/>
      <w:r>
        <w:rPr>
          <w:rFonts w:ascii="Calibri" w:hAnsi="Calibri" w:cstheme="minorHAnsi"/>
          <w:sz w:val="22"/>
          <w:szCs w:val="22"/>
          <w:lang w:val="en-US"/>
        </w:rPr>
        <w:t>Nederveen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Meerkerk</w:t>
      </w:r>
      <w:proofErr w:type="spellEnd"/>
      <w:r>
        <w:rPr>
          <w:rFonts w:ascii="Calibri" w:hAnsi="Calibri" w:cstheme="minorHAnsi"/>
          <w:sz w:val="22"/>
          <w:szCs w:val="22"/>
          <w:lang w:val="en-US"/>
        </w:rPr>
        <w:t xml:space="preserve">, and G. </w:t>
      </w:r>
      <w:proofErr w:type="spellStart"/>
      <w:r>
        <w:rPr>
          <w:rFonts w:ascii="Calibri" w:hAnsi="Calibri" w:cstheme="minorHAnsi"/>
          <w:sz w:val="22"/>
          <w:szCs w:val="22"/>
          <w:lang w:val="en-US"/>
        </w:rPr>
        <w:t>Vermeesch</w:t>
      </w:r>
      <w:proofErr w:type="spellEnd"/>
      <w:r>
        <w:rPr>
          <w:rFonts w:ascii="Calibri" w:hAnsi="Calibri" w:cstheme="minorHAnsi"/>
          <w:sz w:val="22"/>
          <w:szCs w:val="22"/>
          <w:lang w:val="en-US"/>
        </w:rPr>
        <w:t xml:space="preserve"> (eds.), </w:t>
      </w:r>
      <w:r>
        <w:rPr>
          <w:rFonts w:ascii="Calibri" w:hAnsi="Calibri" w:cstheme="minorHAnsi"/>
          <w:i/>
          <w:iCs/>
          <w:sz w:val="22"/>
          <w:szCs w:val="22"/>
          <w:lang w:val="en-US"/>
        </w:rPr>
        <w:t>Serving the Urban Community: The Rise of Public Facilities in the Low Countries</w:t>
      </w:r>
      <w:r>
        <w:rPr>
          <w:rFonts w:ascii="Calibri" w:hAnsi="Calibri" w:cstheme="minorHAnsi"/>
          <w:sz w:val="22"/>
          <w:szCs w:val="22"/>
          <w:lang w:val="en-US"/>
        </w:rPr>
        <w:t xml:space="preserve"> (Amsterdam: Amsterdam University Press, 2009).</w:t>
      </w:r>
    </w:p>
    <w:p w14:paraId="630EA95A" w14:textId="77777777" w:rsidR="004B0E39" w:rsidRDefault="00D83F35">
      <w:pPr>
        <w:pStyle w:val="Heading3"/>
        <w:spacing w:before="0" w:after="0" w:line="276" w:lineRule="auto"/>
        <w:ind w:left="720" w:hanging="720"/>
        <w:rPr>
          <w:rFonts w:ascii="Calibri" w:hAnsi="Calibri"/>
          <w:b w:val="0"/>
          <w:sz w:val="22"/>
          <w:szCs w:val="22"/>
          <w:lang w:val="en-US"/>
        </w:rPr>
      </w:pPr>
      <w:r>
        <w:rPr>
          <w:rFonts w:ascii="Calibri" w:hAnsi="Calibri" w:cstheme="minorHAnsi"/>
          <w:b w:val="0"/>
          <w:sz w:val="22"/>
          <w:szCs w:val="22"/>
          <w:lang w:val="en-US"/>
        </w:rPr>
        <w:t xml:space="preserve">Henderson, J., </w:t>
      </w:r>
      <w:r>
        <w:rPr>
          <w:rFonts w:ascii="Calibri" w:hAnsi="Calibri"/>
          <w:b w:val="0"/>
          <w:sz w:val="22"/>
          <w:szCs w:val="22"/>
          <w:lang w:val="en-US"/>
        </w:rPr>
        <w:t xml:space="preserve">“Public Health, Pollution and the Problem of Waste Disposal in Early Modern Tuscany,” in: S. </w:t>
      </w:r>
      <w:proofErr w:type="spellStart"/>
      <w:r>
        <w:rPr>
          <w:rFonts w:ascii="Calibri" w:hAnsi="Calibri"/>
          <w:b w:val="0"/>
          <w:sz w:val="22"/>
          <w:szCs w:val="22"/>
          <w:lang w:val="en-US"/>
        </w:rPr>
        <w:t>Cavaciocchi</w:t>
      </w:r>
      <w:proofErr w:type="spellEnd"/>
      <w:r>
        <w:rPr>
          <w:rFonts w:ascii="Calibri" w:hAnsi="Calibri"/>
          <w:b w:val="0"/>
          <w:sz w:val="22"/>
          <w:szCs w:val="22"/>
          <w:lang w:val="en-US"/>
        </w:rPr>
        <w:t xml:space="preserve"> (ed.), </w:t>
      </w:r>
      <w:r>
        <w:rPr>
          <w:rFonts w:ascii="Calibri" w:hAnsi="Calibri"/>
          <w:b w:val="0"/>
          <w:i/>
          <w:sz w:val="22"/>
          <w:szCs w:val="22"/>
          <w:lang w:val="en-US"/>
        </w:rPr>
        <w:t xml:space="preserve">Le </w:t>
      </w:r>
      <w:proofErr w:type="spellStart"/>
      <w:r>
        <w:rPr>
          <w:rFonts w:ascii="Calibri" w:hAnsi="Calibri"/>
          <w:b w:val="0"/>
          <w:i/>
          <w:sz w:val="22"/>
          <w:szCs w:val="22"/>
          <w:lang w:val="en-US"/>
        </w:rPr>
        <w:t>interazioni</w:t>
      </w:r>
      <w:proofErr w:type="spellEnd"/>
      <w:r>
        <w:rPr>
          <w:rFonts w:ascii="Calibri" w:hAnsi="Calibri"/>
          <w:b w:val="0"/>
          <w:i/>
          <w:sz w:val="22"/>
          <w:szCs w:val="22"/>
          <w:lang w:val="en-US"/>
        </w:rPr>
        <w:t xml:space="preserve"> </w:t>
      </w:r>
      <w:proofErr w:type="spellStart"/>
      <w:r>
        <w:rPr>
          <w:rFonts w:ascii="Calibri" w:hAnsi="Calibri"/>
          <w:b w:val="0"/>
          <w:i/>
          <w:sz w:val="22"/>
          <w:szCs w:val="22"/>
          <w:lang w:val="en-US"/>
        </w:rPr>
        <w:t>fra</w:t>
      </w:r>
      <w:proofErr w:type="spellEnd"/>
      <w:r>
        <w:rPr>
          <w:rFonts w:ascii="Calibri" w:hAnsi="Calibri"/>
          <w:b w:val="0"/>
          <w:i/>
          <w:sz w:val="22"/>
          <w:szCs w:val="22"/>
          <w:lang w:val="en-US"/>
        </w:rPr>
        <w:t xml:space="preserve"> </w:t>
      </w:r>
      <w:proofErr w:type="spellStart"/>
      <w:r>
        <w:rPr>
          <w:rFonts w:ascii="Calibri" w:hAnsi="Calibri"/>
          <w:b w:val="0"/>
          <w:i/>
          <w:sz w:val="22"/>
          <w:szCs w:val="22"/>
          <w:lang w:val="en-US"/>
        </w:rPr>
        <w:t>economia</w:t>
      </w:r>
      <w:proofErr w:type="spellEnd"/>
      <w:r>
        <w:rPr>
          <w:rFonts w:ascii="Calibri" w:hAnsi="Calibri"/>
          <w:b w:val="0"/>
          <w:i/>
          <w:sz w:val="22"/>
          <w:szCs w:val="22"/>
          <w:lang w:val="en-US"/>
        </w:rPr>
        <w:t xml:space="preserve"> e </w:t>
      </w:r>
      <w:proofErr w:type="spellStart"/>
      <w:r>
        <w:rPr>
          <w:rFonts w:ascii="Calibri" w:hAnsi="Calibri"/>
          <w:b w:val="0"/>
          <w:i/>
          <w:sz w:val="22"/>
          <w:szCs w:val="22"/>
          <w:lang w:val="en-US"/>
        </w:rPr>
        <w:t>ambiente</w:t>
      </w:r>
      <w:proofErr w:type="spellEnd"/>
      <w:r>
        <w:rPr>
          <w:rFonts w:ascii="Calibri" w:hAnsi="Calibri"/>
          <w:b w:val="0"/>
          <w:i/>
          <w:sz w:val="22"/>
          <w:szCs w:val="22"/>
          <w:lang w:val="en-US"/>
        </w:rPr>
        <w:t xml:space="preserve"> </w:t>
      </w:r>
      <w:proofErr w:type="spellStart"/>
      <w:r>
        <w:rPr>
          <w:rFonts w:ascii="Calibri" w:hAnsi="Calibri"/>
          <w:b w:val="0"/>
          <w:i/>
          <w:sz w:val="22"/>
          <w:szCs w:val="22"/>
          <w:lang w:val="en-US"/>
        </w:rPr>
        <w:t>biologico</w:t>
      </w:r>
      <w:proofErr w:type="spellEnd"/>
      <w:r>
        <w:rPr>
          <w:rFonts w:ascii="Calibri" w:hAnsi="Calibri"/>
          <w:b w:val="0"/>
          <w:i/>
          <w:sz w:val="22"/>
          <w:szCs w:val="22"/>
          <w:lang w:val="en-US"/>
        </w:rPr>
        <w:t xml:space="preserve"> </w:t>
      </w:r>
      <w:proofErr w:type="spellStart"/>
      <w:r>
        <w:rPr>
          <w:rFonts w:ascii="Calibri" w:hAnsi="Calibri"/>
          <w:b w:val="0"/>
          <w:i/>
          <w:sz w:val="22"/>
          <w:szCs w:val="22"/>
          <w:lang w:val="en-US"/>
        </w:rPr>
        <w:t>nell’Europa</w:t>
      </w:r>
      <w:proofErr w:type="spellEnd"/>
      <w:r>
        <w:rPr>
          <w:rFonts w:ascii="Calibri" w:hAnsi="Calibri"/>
          <w:b w:val="0"/>
          <w:i/>
          <w:sz w:val="22"/>
          <w:szCs w:val="22"/>
          <w:lang w:val="en-US"/>
        </w:rPr>
        <w:t xml:space="preserve"> </w:t>
      </w:r>
      <w:proofErr w:type="spellStart"/>
      <w:r>
        <w:rPr>
          <w:rFonts w:ascii="Calibri" w:hAnsi="Calibri"/>
          <w:b w:val="0"/>
          <w:i/>
          <w:sz w:val="22"/>
          <w:szCs w:val="22"/>
          <w:lang w:val="en-US"/>
        </w:rPr>
        <w:t>preindustriale</w:t>
      </w:r>
      <w:proofErr w:type="spellEnd"/>
      <w:r>
        <w:rPr>
          <w:rFonts w:ascii="Calibri" w:hAnsi="Calibri"/>
          <w:b w:val="0"/>
          <w:i/>
          <w:sz w:val="22"/>
          <w:szCs w:val="22"/>
          <w:lang w:val="en-US"/>
        </w:rPr>
        <w:t xml:space="preserve">. </w:t>
      </w:r>
      <w:proofErr w:type="spellStart"/>
      <w:r>
        <w:rPr>
          <w:rFonts w:ascii="Calibri" w:hAnsi="Calibri"/>
          <w:b w:val="0"/>
          <w:i/>
          <w:sz w:val="22"/>
          <w:szCs w:val="22"/>
          <w:lang w:val="en-US"/>
        </w:rPr>
        <w:t>Secc</w:t>
      </w:r>
      <w:proofErr w:type="spellEnd"/>
      <w:r>
        <w:rPr>
          <w:rFonts w:ascii="Calibri" w:hAnsi="Calibri"/>
          <w:b w:val="0"/>
          <w:i/>
          <w:sz w:val="22"/>
          <w:szCs w:val="22"/>
          <w:lang w:val="en-US"/>
        </w:rPr>
        <w:t>. XIII-XVIII</w:t>
      </w:r>
      <w:r>
        <w:rPr>
          <w:rFonts w:ascii="Calibri" w:hAnsi="Calibri"/>
          <w:b w:val="0"/>
          <w:sz w:val="22"/>
          <w:szCs w:val="22"/>
          <w:lang w:val="en-US"/>
        </w:rPr>
        <w:t xml:space="preserve"> (Florence: Firenze University Press, 2010), pp. 373-82.</w:t>
      </w:r>
    </w:p>
    <w:p w14:paraId="4483DFF3" w14:textId="59232478" w:rsidR="004B0E39" w:rsidRDefault="00D83F35">
      <w:pPr>
        <w:pStyle w:val="Heading3"/>
        <w:spacing w:before="0" w:after="0" w:line="276" w:lineRule="auto"/>
        <w:ind w:left="720" w:hanging="720"/>
        <w:rPr>
          <w:rFonts w:ascii="Calibri" w:hAnsi="Calibri"/>
          <w:b w:val="0"/>
          <w:sz w:val="22"/>
          <w:szCs w:val="22"/>
          <w:lang w:val="en-US"/>
        </w:rPr>
      </w:pPr>
      <w:proofErr w:type="spellStart"/>
      <w:r>
        <w:rPr>
          <w:rFonts w:ascii="Calibri" w:hAnsi="Calibri"/>
          <w:b w:val="0"/>
          <w:sz w:val="22"/>
          <w:szCs w:val="22"/>
          <w:lang w:val="en-US"/>
        </w:rPr>
        <w:t>Higounet</w:t>
      </w:r>
      <w:proofErr w:type="spellEnd"/>
      <w:r>
        <w:rPr>
          <w:rFonts w:ascii="Calibri" w:hAnsi="Calibri"/>
          <w:b w:val="0"/>
          <w:sz w:val="22"/>
          <w:szCs w:val="22"/>
          <w:lang w:val="en-US"/>
        </w:rPr>
        <w:t>-Nadal, A., “</w:t>
      </w:r>
      <w:proofErr w:type="spellStart"/>
      <w:r>
        <w:rPr>
          <w:rFonts w:ascii="Calibri" w:hAnsi="Calibri"/>
          <w:b w:val="0"/>
          <w:sz w:val="22"/>
          <w:szCs w:val="22"/>
          <w:lang w:val="en-US"/>
        </w:rPr>
        <w:t>Hygiène</w:t>
      </w:r>
      <w:proofErr w:type="spellEnd"/>
      <w:r>
        <w:rPr>
          <w:rFonts w:ascii="Calibri" w:hAnsi="Calibri"/>
          <w:b w:val="0"/>
          <w:sz w:val="22"/>
          <w:szCs w:val="22"/>
          <w:lang w:val="en-US"/>
        </w:rPr>
        <w:t xml:space="preserve">, </w:t>
      </w:r>
      <w:proofErr w:type="spellStart"/>
      <w:r>
        <w:rPr>
          <w:rFonts w:ascii="Calibri" w:hAnsi="Calibri"/>
          <w:b w:val="0"/>
          <w:sz w:val="22"/>
          <w:szCs w:val="22"/>
          <w:lang w:val="en-US"/>
        </w:rPr>
        <w:t>salubrite</w:t>
      </w:r>
      <w:proofErr w:type="spellEnd"/>
      <w:r>
        <w:rPr>
          <w:rFonts w:ascii="Calibri" w:hAnsi="Calibri"/>
          <w:b w:val="0"/>
          <w:sz w:val="22"/>
          <w:szCs w:val="22"/>
          <w:lang w:val="en-US"/>
        </w:rPr>
        <w:t xml:space="preserve">́, pollutions au </w:t>
      </w:r>
      <w:proofErr w:type="spellStart"/>
      <w:r>
        <w:rPr>
          <w:rFonts w:ascii="Calibri" w:hAnsi="Calibri"/>
          <w:b w:val="0"/>
          <w:sz w:val="22"/>
          <w:szCs w:val="22"/>
          <w:lang w:val="en-US"/>
        </w:rPr>
        <w:t>Moyen</w:t>
      </w:r>
      <w:proofErr w:type="spellEnd"/>
      <w:r>
        <w:rPr>
          <w:rFonts w:ascii="Calibri" w:hAnsi="Calibri"/>
          <w:b w:val="0"/>
          <w:sz w:val="22"/>
          <w:szCs w:val="22"/>
          <w:lang w:val="en-US"/>
        </w:rPr>
        <w:t xml:space="preserve"> Age: </w:t>
      </w:r>
      <w:proofErr w:type="spellStart"/>
      <w:r>
        <w:rPr>
          <w:rFonts w:ascii="Calibri" w:hAnsi="Calibri"/>
          <w:b w:val="0"/>
          <w:sz w:val="22"/>
          <w:szCs w:val="22"/>
          <w:lang w:val="en-US"/>
        </w:rPr>
        <w:t>L’exemple</w:t>
      </w:r>
      <w:proofErr w:type="spellEnd"/>
      <w:r>
        <w:rPr>
          <w:rFonts w:ascii="Calibri" w:hAnsi="Calibri"/>
          <w:b w:val="0"/>
          <w:sz w:val="22"/>
          <w:szCs w:val="22"/>
          <w:lang w:val="en-US"/>
        </w:rPr>
        <w:t xml:space="preserve"> de </w:t>
      </w:r>
      <w:proofErr w:type="spellStart"/>
      <w:r>
        <w:rPr>
          <w:rFonts w:ascii="Calibri" w:hAnsi="Calibri"/>
          <w:b w:val="0"/>
          <w:sz w:val="22"/>
          <w:szCs w:val="22"/>
          <w:lang w:val="en-US"/>
        </w:rPr>
        <w:t>Périgueux</w:t>
      </w:r>
      <w:proofErr w:type="spellEnd"/>
      <w:r>
        <w:rPr>
          <w:rFonts w:ascii="Calibri" w:hAnsi="Calibri"/>
          <w:b w:val="0"/>
          <w:sz w:val="22"/>
          <w:szCs w:val="22"/>
          <w:lang w:val="en-US"/>
        </w:rPr>
        <w:t xml:space="preserve">.” </w:t>
      </w:r>
      <w:r>
        <w:rPr>
          <w:rFonts w:ascii="Calibri" w:hAnsi="Calibri"/>
          <w:b w:val="0"/>
          <w:i/>
          <w:iCs/>
          <w:sz w:val="22"/>
          <w:szCs w:val="22"/>
          <w:lang w:val="en-US"/>
        </w:rPr>
        <w:t xml:space="preserve">Annales de </w:t>
      </w:r>
      <w:proofErr w:type="spellStart"/>
      <w:r>
        <w:rPr>
          <w:rFonts w:ascii="Calibri" w:hAnsi="Calibri"/>
          <w:b w:val="0"/>
          <w:i/>
          <w:iCs/>
          <w:sz w:val="22"/>
          <w:szCs w:val="22"/>
          <w:lang w:val="en-US"/>
        </w:rPr>
        <w:t>Démographie</w:t>
      </w:r>
      <w:proofErr w:type="spellEnd"/>
      <w:r>
        <w:rPr>
          <w:rFonts w:ascii="Calibri" w:hAnsi="Calibri"/>
          <w:b w:val="0"/>
          <w:i/>
          <w:iCs/>
          <w:sz w:val="22"/>
          <w:szCs w:val="22"/>
          <w:lang w:val="en-US"/>
        </w:rPr>
        <w:t xml:space="preserve"> </w:t>
      </w:r>
      <w:proofErr w:type="spellStart"/>
      <w:r>
        <w:rPr>
          <w:rFonts w:ascii="Calibri" w:hAnsi="Calibri"/>
          <w:b w:val="0"/>
          <w:i/>
          <w:iCs/>
          <w:sz w:val="22"/>
          <w:szCs w:val="22"/>
          <w:lang w:val="en-US"/>
        </w:rPr>
        <w:t>Historique</w:t>
      </w:r>
      <w:proofErr w:type="spellEnd"/>
      <w:r>
        <w:rPr>
          <w:rFonts w:ascii="Calibri" w:hAnsi="Calibri"/>
          <w:b w:val="0"/>
          <w:sz w:val="22"/>
          <w:szCs w:val="22"/>
          <w:lang w:val="en-US"/>
        </w:rPr>
        <w:t xml:space="preserve"> (1975), pp. 81–92 [</w:t>
      </w:r>
      <w:hyperlink r:id="rId37">
        <w:r>
          <w:rPr>
            <w:rStyle w:val="Hyperlink"/>
            <w:rFonts w:ascii="Calibri" w:hAnsi="Calibri"/>
            <w:b w:val="0"/>
            <w:sz w:val="22"/>
            <w:szCs w:val="22"/>
            <w:lang w:val="en-US"/>
          </w:rPr>
          <w:t>Online here</w:t>
        </w:r>
      </w:hyperlink>
      <w:r>
        <w:rPr>
          <w:rFonts w:ascii="Calibri" w:hAnsi="Calibri"/>
          <w:b w:val="0"/>
          <w:sz w:val="22"/>
          <w:szCs w:val="22"/>
          <w:lang w:val="en-US"/>
        </w:rPr>
        <w:t>].</w:t>
      </w:r>
    </w:p>
    <w:p w14:paraId="5B740727" w14:textId="77777777" w:rsidR="0039650D" w:rsidRPr="0039650D" w:rsidRDefault="0039650D" w:rsidP="0039650D">
      <w:pPr>
        <w:rPr>
          <w:lang w:val="nl-NL"/>
        </w:rPr>
      </w:pPr>
      <w:r w:rsidRPr="0039650D">
        <w:rPr>
          <w:lang w:val="nl-NL"/>
        </w:rPr>
        <w:t xml:space="preserve">Ho, E. 2017. </w:t>
      </w:r>
      <w:proofErr w:type="spellStart"/>
      <w:r w:rsidRPr="0039650D">
        <w:rPr>
          <w:lang w:val="nl-NL"/>
        </w:rPr>
        <w:t>Inter</w:t>
      </w:r>
      <w:proofErr w:type="spellEnd"/>
      <w:r w:rsidRPr="0039650D">
        <w:rPr>
          <w:lang w:val="nl-NL"/>
        </w:rPr>
        <w:t xml:space="preserve"> </w:t>
      </w:r>
      <w:proofErr w:type="spellStart"/>
      <w:r w:rsidRPr="0039650D">
        <w:rPr>
          <w:lang w:val="nl-NL"/>
        </w:rPr>
        <w:t>Asian</w:t>
      </w:r>
      <w:proofErr w:type="spellEnd"/>
      <w:r w:rsidRPr="0039650D">
        <w:rPr>
          <w:lang w:val="nl-NL"/>
        </w:rPr>
        <w:t xml:space="preserve"> </w:t>
      </w:r>
      <w:proofErr w:type="spellStart"/>
      <w:r w:rsidRPr="0039650D">
        <w:rPr>
          <w:lang w:val="nl-NL"/>
        </w:rPr>
        <w:t>Concepts</w:t>
      </w:r>
      <w:proofErr w:type="spellEnd"/>
      <w:r w:rsidRPr="0039650D">
        <w:rPr>
          <w:lang w:val="nl-NL"/>
        </w:rPr>
        <w:t xml:space="preserve"> </w:t>
      </w:r>
      <w:proofErr w:type="spellStart"/>
      <w:r w:rsidRPr="0039650D">
        <w:rPr>
          <w:lang w:val="nl-NL"/>
        </w:rPr>
        <w:t>for</w:t>
      </w:r>
      <w:proofErr w:type="spellEnd"/>
      <w:r w:rsidRPr="0039650D">
        <w:rPr>
          <w:lang w:val="nl-NL"/>
        </w:rPr>
        <w:t xml:space="preserve"> Mobile </w:t>
      </w:r>
      <w:proofErr w:type="spellStart"/>
      <w:r w:rsidRPr="0039650D">
        <w:rPr>
          <w:lang w:val="nl-NL"/>
        </w:rPr>
        <w:t>Societies</w:t>
      </w:r>
      <w:proofErr w:type="spellEnd"/>
      <w:r w:rsidRPr="0039650D">
        <w:rPr>
          <w:lang w:val="nl-NL"/>
        </w:rPr>
        <w:t xml:space="preserve">, </w:t>
      </w:r>
      <w:r w:rsidRPr="0039650D">
        <w:rPr>
          <w:i/>
          <w:iCs/>
          <w:lang w:val="nl-NL"/>
        </w:rPr>
        <w:t xml:space="preserve">The Journal of </w:t>
      </w:r>
      <w:proofErr w:type="spellStart"/>
      <w:r w:rsidRPr="0039650D">
        <w:rPr>
          <w:i/>
          <w:iCs/>
          <w:lang w:val="nl-NL"/>
        </w:rPr>
        <w:t>Asian</w:t>
      </w:r>
      <w:proofErr w:type="spellEnd"/>
      <w:r w:rsidRPr="0039650D">
        <w:rPr>
          <w:i/>
          <w:iCs/>
          <w:lang w:val="nl-NL"/>
        </w:rPr>
        <w:t xml:space="preserve"> Studies</w:t>
      </w:r>
      <w:r w:rsidRPr="0039650D">
        <w:rPr>
          <w:lang w:val="nl-NL"/>
        </w:rPr>
        <w:t xml:space="preserve"> 76:907—928</w:t>
      </w:r>
    </w:p>
    <w:p w14:paraId="12334998"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Hope, V.M., and E. Marshall (eds.), </w:t>
      </w:r>
      <w:r>
        <w:rPr>
          <w:rFonts w:ascii="Calibri" w:hAnsi="Calibri" w:cstheme="minorHAnsi"/>
          <w:i/>
          <w:sz w:val="22"/>
          <w:szCs w:val="22"/>
          <w:lang w:val="en-US"/>
        </w:rPr>
        <w:t>Death and Disease in the Ancient City</w:t>
      </w:r>
      <w:r>
        <w:rPr>
          <w:rFonts w:ascii="Calibri" w:hAnsi="Calibri" w:cstheme="minorHAnsi"/>
          <w:sz w:val="22"/>
          <w:szCs w:val="22"/>
          <w:lang w:val="en-US"/>
        </w:rPr>
        <w:t xml:space="preserve"> (London: Routledge, 2000).</w:t>
      </w:r>
    </w:p>
    <w:p w14:paraId="549AF74D" w14:textId="0969807E" w:rsidR="004B0E39" w:rsidRDefault="00D83F35">
      <w:pPr>
        <w:pStyle w:val="EndnoteText"/>
        <w:spacing w:line="276" w:lineRule="auto"/>
        <w:ind w:left="720" w:hanging="720"/>
        <w:rPr>
          <w:rFonts w:ascii="Calibri" w:hAnsi="Calibri" w:cs="Tahoma"/>
          <w:sz w:val="22"/>
          <w:szCs w:val="22"/>
          <w:lang w:val="en-US"/>
        </w:rPr>
      </w:pPr>
      <w:r w:rsidRPr="008C65B3">
        <w:rPr>
          <w:rFonts w:ascii="Calibri" w:hAnsi="Calibri" w:cstheme="minorHAnsi"/>
          <w:sz w:val="22"/>
          <w:szCs w:val="22"/>
          <w:lang w:val="en-US"/>
        </w:rPr>
        <w:t xml:space="preserve">Hopkins, K., “Contraception in the Roman Empire,” </w:t>
      </w:r>
      <w:r w:rsidRPr="008C65B3">
        <w:rPr>
          <w:rFonts w:ascii="Calibri" w:hAnsi="Calibri" w:cstheme="minorHAnsi"/>
          <w:i/>
          <w:sz w:val="22"/>
          <w:szCs w:val="22"/>
          <w:lang w:val="en-US"/>
        </w:rPr>
        <w:t>Com</w:t>
      </w:r>
      <w:r w:rsidRPr="008C65B3">
        <w:rPr>
          <w:rFonts w:ascii="Calibri" w:hAnsi="Calibri" w:cstheme="minorHAnsi"/>
          <w:i/>
          <w:sz w:val="22"/>
          <w:szCs w:val="22"/>
          <w:lang w:val="en-US"/>
        </w:rPr>
        <w:softHyphen/>
        <w:t>parative Studies in Society and Histor</w:t>
      </w:r>
      <w:r w:rsidRPr="008C65B3">
        <w:rPr>
          <w:rFonts w:ascii="Calibri" w:hAnsi="Calibri" w:cstheme="minorHAnsi"/>
          <w:sz w:val="22"/>
          <w:szCs w:val="22"/>
          <w:lang w:val="en-US"/>
        </w:rPr>
        <w:t>y 8 (1965–66), pp. 124-51.</w:t>
      </w:r>
      <w:r>
        <w:rPr>
          <w:rFonts w:ascii="Calibri" w:hAnsi="Calibri" w:cs="Tahoma"/>
          <w:sz w:val="22"/>
          <w:szCs w:val="22"/>
          <w:lang w:val="en-US"/>
        </w:rPr>
        <w:t xml:space="preserve"> </w:t>
      </w:r>
    </w:p>
    <w:p w14:paraId="580E2FD2"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ahoma"/>
          <w:sz w:val="22"/>
          <w:szCs w:val="22"/>
          <w:lang w:val="en-US"/>
        </w:rPr>
        <w:t>Horden</w:t>
      </w:r>
      <w:proofErr w:type="spellEnd"/>
      <w:r>
        <w:rPr>
          <w:rFonts w:ascii="Calibri" w:hAnsi="Calibri" w:cs="Tahoma"/>
          <w:sz w:val="22"/>
          <w:szCs w:val="22"/>
          <w:lang w:val="en-US"/>
        </w:rPr>
        <w:t xml:space="preserve">, P. </w:t>
      </w:r>
      <w:r>
        <w:rPr>
          <w:rFonts w:ascii="Calibri" w:hAnsi="Calibri" w:cs="Tahoma"/>
          <w:i/>
          <w:sz w:val="22"/>
          <w:szCs w:val="22"/>
          <w:lang w:val="en-US"/>
        </w:rPr>
        <w:t xml:space="preserve">Hospitals and Healing from Antiquity to the Later Middle Ages </w:t>
      </w:r>
      <w:r>
        <w:rPr>
          <w:rFonts w:ascii="Calibri" w:hAnsi="Calibri" w:cs="Tahoma"/>
          <w:sz w:val="22"/>
          <w:szCs w:val="22"/>
          <w:lang w:val="en-US"/>
        </w:rPr>
        <w:t>(</w:t>
      </w:r>
      <w:proofErr w:type="spellStart"/>
      <w:r>
        <w:rPr>
          <w:rFonts w:ascii="Calibri" w:hAnsi="Calibri" w:cs="Tahoma"/>
          <w:sz w:val="22"/>
          <w:szCs w:val="22"/>
          <w:lang w:val="en-US"/>
        </w:rPr>
        <w:t>Aldershot</w:t>
      </w:r>
      <w:proofErr w:type="spellEnd"/>
      <w:r>
        <w:rPr>
          <w:rFonts w:ascii="Calibri" w:hAnsi="Calibri" w:cs="Tahoma"/>
          <w:sz w:val="22"/>
          <w:szCs w:val="22"/>
          <w:lang w:val="en-US"/>
        </w:rPr>
        <w:t>: Ashgate, 2008).</w:t>
      </w:r>
    </w:p>
    <w:p w14:paraId="334D65E1"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Hoven van </w:t>
      </w:r>
      <w:proofErr w:type="spellStart"/>
      <w:r>
        <w:rPr>
          <w:rFonts w:ascii="Calibri" w:hAnsi="Calibri" w:cstheme="minorHAnsi"/>
          <w:sz w:val="22"/>
          <w:szCs w:val="22"/>
          <w:lang w:val="en-US"/>
        </w:rPr>
        <w:t>Genderen</w:t>
      </w:r>
      <w:proofErr w:type="spellEnd"/>
      <w:r>
        <w:rPr>
          <w:rFonts w:ascii="Calibri" w:hAnsi="Calibri" w:cstheme="minorHAnsi"/>
          <w:sz w:val="22"/>
          <w:szCs w:val="22"/>
          <w:lang w:val="en-US"/>
        </w:rPr>
        <w:t xml:space="preserve">, B. van den, “De </w:t>
      </w:r>
      <w:proofErr w:type="spellStart"/>
      <w:r>
        <w:rPr>
          <w:rFonts w:ascii="Calibri" w:hAnsi="Calibri" w:cstheme="minorHAnsi"/>
          <w:sz w:val="22"/>
          <w:szCs w:val="22"/>
          <w:lang w:val="en-US"/>
        </w:rPr>
        <w:t>Vieze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Ongezonde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Middeleeuwen</w:t>
      </w:r>
      <w:proofErr w:type="spellEnd"/>
      <w:r>
        <w:rPr>
          <w:rFonts w:ascii="Calibri" w:hAnsi="Calibri" w:cstheme="minorHAnsi"/>
          <w:sz w:val="22"/>
          <w:szCs w:val="22"/>
          <w:lang w:val="en-US"/>
        </w:rPr>
        <w:t xml:space="preserve">?,” in: R. </w:t>
      </w:r>
      <w:proofErr w:type="spellStart"/>
      <w:r>
        <w:rPr>
          <w:rFonts w:ascii="Calibri" w:hAnsi="Calibri" w:cstheme="minorHAnsi"/>
          <w:sz w:val="22"/>
          <w:szCs w:val="22"/>
          <w:lang w:val="en-US"/>
        </w:rPr>
        <w:t>Meens</w:t>
      </w:r>
      <w:proofErr w:type="spellEnd"/>
      <w:r>
        <w:rPr>
          <w:rFonts w:ascii="Calibri" w:hAnsi="Calibri" w:cstheme="minorHAnsi"/>
          <w:sz w:val="22"/>
          <w:szCs w:val="22"/>
          <w:lang w:val="en-US"/>
        </w:rPr>
        <w:t xml:space="preserve"> and C. van </w:t>
      </w:r>
      <w:proofErr w:type="spellStart"/>
      <w:r>
        <w:rPr>
          <w:rFonts w:ascii="Calibri" w:hAnsi="Calibri" w:cstheme="minorHAnsi"/>
          <w:sz w:val="22"/>
          <w:szCs w:val="22"/>
          <w:lang w:val="en-US"/>
        </w:rPr>
        <w:t>Rhijn</w:t>
      </w:r>
      <w:proofErr w:type="spellEnd"/>
      <w:r>
        <w:rPr>
          <w:rFonts w:ascii="Calibri" w:hAnsi="Calibri" w:cstheme="minorHAnsi"/>
          <w:sz w:val="22"/>
          <w:szCs w:val="22"/>
          <w:lang w:val="en-US"/>
        </w:rPr>
        <w:t xml:space="preserve"> (eds.), </w:t>
      </w:r>
      <w:proofErr w:type="spellStart"/>
      <w:r>
        <w:rPr>
          <w:rFonts w:ascii="Calibri" w:hAnsi="Calibri" w:cstheme="minorHAnsi"/>
          <w:i/>
          <w:iCs/>
          <w:sz w:val="22"/>
          <w:szCs w:val="22"/>
          <w:lang w:val="en-US"/>
        </w:rPr>
        <w:t>Cultuurgeschiedenis</w:t>
      </w:r>
      <w:proofErr w:type="spellEnd"/>
      <w:r>
        <w:rPr>
          <w:rFonts w:ascii="Calibri" w:hAnsi="Calibri" w:cstheme="minorHAnsi"/>
          <w:i/>
          <w:iCs/>
          <w:sz w:val="22"/>
          <w:szCs w:val="22"/>
          <w:lang w:val="en-US"/>
        </w:rPr>
        <w:t xml:space="preserve"> van de </w:t>
      </w:r>
      <w:proofErr w:type="spellStart"/>
      <w:r>
        <w:rPr>
          <w:rFonts w:ascii="Calibri" w:hAnsi="Calibri" w:cstheme="minorHAnsi"/>
          <w:i/>
          <w:iCs/>
          <w:sz w:val="22"/>
          <w:szCs w:val="22"/>
          <w:lang w:val="en-US"/>
        </w:rPr>
        <w:t>Middeleeuwen</w:t>
      </w:r>
      <w:proofErr w:type="spellEnd"/>
      <w:r>
        <w:rPr>
          <w:rFonts w:ascii="Calibri" w:hAnsi="Calibri" w:cstheme="minorHAnsi"/>
          <w:i/>
          <w:iCs/>
          <w:sz w:val="22"/>
          <w:szCs w:val="22"/>
          <w:lang w:val="en-US"/>
        </w:rPr>
        <w:t xml:space="preserve"> - </w:t>
      </w:r>
      <w:proofErr w:type="spellStart"/>
      <w:r>
        <w:rPr>
          <w:rFonts w:ascii="Calibri" w:hAnsi="Calibri" w:cstheme="minorHAnsi"/>
          <w:i/>
          <w:iCs/>
          <w:sz w:val="22"/>
          <w:szCs w:val="22"/>
          <w:lang w:val="en-US"/>
        </w:rPr>
        <w:t>Beeldvorming</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Perspectieven</w:t>
      </w:r>
      <w:proofErr w:type="spellEnd"/>
      <w:r>
        <w:rPr>
          <w:rFonts w:ascii="Calibri" w:hAnsi="Calibri" w:cstheme="minorHAnsi"/>
          <w:sz w:val="22"/>
          <w:szCs w:val="22"/>
          <w:lang w:val="en-US"/>
        </w:rPr>
        <w:t xml:space="preserve"> (Zwolle: </w:t>
      </w:r>
      <w:proofErr w:type="spellStart"/>
      <w:r>
        <w:rPr>
          <w:rFonts w:ascii="Calibri" w:hAnsi="Calibri" w:cstheme="minorHAnsi"/>
          <w:sz w:val="22"/>
          <w:szCs w:val="22"/>
          <w:lang w:val="en-US"/>
        </w:rPr>
        <w:t>WBooks</w:t>
      </w:r>
      <w:proofErr w:type="spellEnd"/>
      <w:r>
        <w:rPr>
          <w:rFonts w:ascii="Calibri" w:hAnsi="Calibri" w:cstheme="minorHAnsi"/>
          <w:sz w:val="22"/>
          <w:szCs w:val="22"/>
          <w:lang w:val="en-US"/>
        </w:rPr>
        <w:t>, 2015), pp. 249–65.</w:t>
      </w:r>
    </w:p>
    <w:p w14:paraId="3B4A335E"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Hughes, J.D., </w:t>
      </w:r>
      <w:r>
        <w:rPr>
          <w:rFonts w:ascii="Calibri" w:hAnsi="Calibri" w:cstheme="minorHAnsi"/>
          <w:i/>
          <w:sz w:val="22"/>
          <w:szCs w:val="22"/>
          <w:lang w:val="en-US"/>
        </w:rPr>
        <w:t>Pan's Travail: Environmental Problems of the Ancient Greeks and Romans</w:t>
      </w:r>
      <w:r>
        <w:rPr>
          <w:rFonts w:ascii="Calibri" w:hAnsi="Calibri" w:cstheme="minorHAnsi"/>
          <w:sz w:val="22"/>
          <w:szCs w:val="22"/>
          <w:lang w:val="en-US"/>
        </w:rPr>
        <w:t xml:space="preserve"> (Baltimore: Johns Hopkins University Press, 1994).</w:t>
      </w:r>
    </w:p>
    <w:p w14:paraId="2C97B665" w14:textId="5CA1296C" w:rsidR="00505879" w:rsidRPr="00AF0E87" w:rsidRDefault="00505879" w:rsidP="00505879">
      <w:pPr>
        <w:pStyle w:val="EndnoteText"/>
        <w:spacing w:line="276" w:lineRule="auto"/>
        <w:ind w:left="720" w:hanging="720"/>
        <w:rPr>
          <w:rFonts w:ascii="Calibri" w:hAnsi="Calibri" w:cstheme="minorHAnsi"/>
          <w:sz w:val="22"/>
          <w:szCs w:val="22"/>
          <w:lang w:val="en-NL"/>
        </w:rPr>
      </w:pPr>
      <w:r w:rsidRPr="00AF0E87">
        <w:rPr>
          <w:rFonts w:ascii="Calibri" w:hAnsi="Calibri" w:cstheme="minorHAnsi"/>
          <w:sz w:val="22"/>
          <w:szCs w:val="22"/>
          <w:lang w:val="en-NL"/>
        </w:rPr>
        <w:lastRenderedPageBreak/>
        <w:t>Huisman, F</w:t>
      </w:r>
      <w:r w:rsidR="00C74365">
        <w:rPr>
          <w:rFonts w:ascii="Calibri" w:hAnsi="Calibri" w:cstheme="minorHAnsi"/>
          <w:sz w:val="22"/>
          <w:szCs w:val="22"/>
          <w:lang w:val="en-GB"/>
        </w:rPr>
        <w:t>.</w:t>
      </w:r>
      <w:r w:rsidRPr="00AF0E87">
        <w:rPr>
          <w:rFonts w:ascii="Calibri" w:hAnsi="Calibri" w:cstheme="minorHAnsi"/>
          <w:sz w:val="22"/>
          <w:szCs w:val="22"/>
          <w:lang w:val="en-NL"/>
        </w:rPr>
        <w:t>, and N</w:t>
      </w:r>
      <w:r w:rsidR="00C74365">
        <w:rPr>
          <w:rFonts w:ascii="Calibri" w:hAnsi="Calibri" w:cstheme="minorHAnsi"/>
          <w:sz w:val="22"/>
          <w:szCs w:val="22"/>
          <w:lang w:val="en-GB"/>
        </w:rPr>
        <w:t>.</w:t>
      </w:r>
      <w:r w:rsidRPr="00AF0E87">
        <w:rPr>
          <w:rFonts w:ascii="Calibri" w:hAnsi="Calibri" w:cstheme="minorHAnsi"/>
          <w:sz w:val="22"/>
          <w:szCs w:val="22"/>
          <w:lang w:val="en-NL"/>
        </w:rPr>
        <w:t xml:space="preserve"> Tomes. " A World South-Side Up?", </w:t>
      </w:r>
      <w:r w:rsidRPr="00AF0E87">
        <w:rPr>
          <w:rFonts w:ascii="Calibri" w:hAnsi="Calibri" w:cstheme="minorHAnsi"/>
          <w:i/>
          <w:iCs/>
          <w:sz w:val="22"/>
          <w:szCs w:val="22"/>
          <w:lang w:val="en-NL"/>
        </w:rPr>
        <w:t>European Journal for the History of Medicine and Health</w:t>
      </w:r>
      <w:r w:rsidRPr="00AF0E87">
        <w:rPr>
          <w:rFonts w:ascii="Calibri" w:hAnsi="Calibri" w:cstheme="minorHAnsi"/>
          <w:sz w:val="22"/>
          <w:szCs w:val="22"/>
          <w:lang w:val="en-NL"/>
        </w:rPr>
        <w:t> 78, 1 (2021): 195-212, doi: </w:t>
      </w:r>
      <w:r w:rsidR="007F399D">
        <w:fldChar w:fldCharType="begin"/>
      </w:r>
      <w:r w:rsidR="007F399D">
        <w:instrText xml:space="preserve"> HYPERLINK "https://doi.org/10.1163/26667711-78010019" \t "_blank" </w:instrText>
      </w:r>
      <w:r w:rsidR="007F399D">
        <w:fldChar w:fldCharType="separate"/>
      </w:r>
      <w:r w:rsidRPr="00AF0E87">
        <w:rPr>
          <w:rStyle w:val="Hyperlink"/>
          <w:rFonts w:ascii="Calibri" w:hAnsi="Calibri" w:cstheme="minorHAnsi"/>
          <w:sz w:val="22"/>
          <w:szCs w:val="22"/>
          <w:lang w:val="en-NL"/>
        </w:rPr>
        <w:t>https://doi.org/10.1163/26667711-78010019</w:t>
      </w:r>
      <w:r w:rsidR="007F399D">
        <w:rPr>
          <w:rStyle w:val="Hyperlink"/>
          <w:rFonts w:ascii="Calibri" w:hAnsi="Calibri" w:cstheme="minorHAnsi"/>
          <w:sz w:val="22"/>
          <w:szCs w:val="22"/>
          <w:lang w:val="en-NL"/>
        </w:rPr>
        <w:fldChar w:fldCharType="end"/>
      </w:r>
    </w:p>
    <w:p w14:paraId="54E01F45" w14:textId="77777777" w:rsidR="004B0E39" w:rsidRDefault="00D83F35">
      <w:pPr>
        <w:pStyle w:val="FootnoteText"/>
        <w:spacing w:line="276" w:lineRule="auto"/>
        <w:ind w:left="540" w:hanging="540"/>
        <w:rPr>
          <w:rFonts w:ascii="Calibri" w:hAnsi="Calibri"/>
          <w:sz w:val="22"/>
          <w:szCs w:val="22"/>
        </w:rPr>
      </w:pPr>
      <w:r>
        <w:rPr>
          <w:sz w:val="22"/>
          <w:szCs w:val="22"/>
        </w:rPr>
        <w:t xml:space="preserve">Jack, R.I., “The Fire Ordinances of Ruthin, 1364,” </w:t>
      </w:r>
      <w:r>
        <w:rPr>
          <w:i/>
          <w:sz w:val="22"/>
          <w:szCs w:val="22"/>
        </w:rPr>
        <w:t>Transactions of the Denbighshire Historical Society</w:t>
      </w:r>
      <w:r>
        <w:rPr>
          <w:sz w:val="22"/>
          <w:szCs w:val="22"/>
        </w:rPr>
        <w:t xml:space="preserve"> 28 (1979), </w:t>
      </w:r>
      <w:r>
        <w:rPr>
          <w:rFonts w:cstheme="minorHAnsi"/>
          <w:sz w:val="22"/>
          <w:szCs w:val="22"/>
        </w:rPr>
        <w:t xml:space="preserve">pp. </w:t>
      </w:r>
      <w:r>
        <w:rPr>
          <w:sz w:val="22"/>
          <w:szCs w:val="22"/>
        </w:rPr>
        <w:t>5-17.</w:t>
      </w:r>
    </w:p>
    <w:p w14:paraId="351C8F55" w14:textId="77777777" w:rsidR="004B0E39" w:rsidRDefault="00D83F35">
      <w:pPr>
        <w:pStyle w:val="FootnoteText"/>
        <w:spacing w:line="276" w:lineRule="auto"/>
        <w:ind w:left="540" w:hanging="540"/>
        <w:rPr>
          <w:rFonts w:ascii="Calibri" w:hAnsi="Calibri"/>
          <w:sz w:val="22"/>
          <w:szCs w:val="22"/>
        </w:rPr>
      </w:pPr>
      <w:r>
        <w:rPr>
          <w:rFonts w:cstheme="minorHAnsi"/>
          <w:sz w:val="22"/>
          <w:szCs w:val="22"/>
        </w:rPr>
        <w:t xml:space="preserve">Jansen, M., “Water Supply and Sewage Disposal at Mohenjo-Daro,” </w:t>
      </w:r>
      <w:r>
        <w:rPr>
          <w:rFonts w:cstheme="minorHAnsi"/>
          <w:i/>
          <w:sz w:val="22"/>
          <w:szCs w:val="22"/>
        </w:rPr>
        <w:t>World Archaeology</w:t>
      </w:r>
      <w:r>
        <w:rPr>
          <w:rFonts w:cstheme="minorHAnsi"/>
          <w:sz w:val="22"/>
          <w:szCs w:val="22"/>
        </w:rPr>
        <w:t xml:space="preserve"> 21 (1989), pp. 177-92.</w:t>
      </w:r>
    </w:p>
    <w:p w14:paraId="23B36D9F"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Jarry</w:t>
      </w:r>
      <w:proofErr w:type="spellEnd"/>
      <w:r>
        <w:rPr>
          <w:rFonts w:ascii="Calibri" w:hAnsi="Calibri" w:cstheme="minorHAnsi"/>
          <w:sz w:val="22"/>
          <w:szCs w:val="22"/>
          <w:lang w:val="en-US"/>
        </w:rPr>
        <w:t>, D., “</w:t>
      </w:r>
      <w:proofErr w:type="spellStart"/>
      <w:r>
        <w:rPr>
          <w:rFonts w:ascii="Calibri" w:hAnsi="Calibri" w:cstheme="minorHAnsi"/>
          <w:sz w:val="22"/>
          <w:szCs w:val="22"/>
          <w:lang w:val="en-US"/>
        </w:rPr>
        <w:t>Diététique</w:t>
      </w:r>
      <w:proofErr w:type="spellEnd"/>
      <w:r>
        <w:rPr>
          <w:rFonts w:ascii="Calibri" w:hAnsi="Calibri" w:cstheme="minorHAnsi"/>
          <w:sz w:val="22"/>
          <w:szCs w:val="22"/>
          <w:lang w:val="en-US"/>
        </w:rPr>
        <w:t xml:space="preserve"> et </w:t>
      </w:r>
      <w:proofErr w:type="spellStart"/>
      <w:r>
        <w:rPr>
          <w:rFonts w:ascii="Calibri" w:hAnsi="Calibri" w:cstheme="minorHAnsi"/>
          <w:sz w:val="22"/>
          <w:szCs w:val="22"/>
          <w:lang w:val="en-US"/>
        </w:rPr>
        <w:t>hygiène</w:t>
      </w:r>
      <w:proofErr w:type="spellEnd"/>
      <w:r>
        <w:rPr>
          <w:rFonts w:ascii="Calibri" w:hAnsi="Calibri" w:cstheme="minorHAnsi"/>
          <w:sz w:val="22"/>
          <w:szCs w:val="22"/>
          <w:lang w:val="en-US"/>
        </w:rPr>
        <w:t xml:space="preserve"> au </w:t>
      </w:r>
      <w:proofErr w:type="spellStart"/>
      <w:r>
        <w:rPr>
          <w:rFonts w:ascii="Calibri" w:hAnsi="Calibri" w:cstheme="minorHAnsi"/>
          <w:sz w:val="22"/>
          <w:szCs w:val="22"/>
          <w:lang w:val="en-US"/>
        </w:rPr>
        <w:t>XIIIe</w:t>
      </w:r>
      <w:proofErr w:type="spellEnd"/>
      <w:r>
        <w:rPr>
          <w:rFonts w:ascii="Calibri" w:hAnsi="Calibri" w:cstheme="minorHAnsi"/>
          <w:sz w:val="22"/>
          <w:szCs w:val="22"/>
          <w:lang w:val="en-US"/>
        </w:rPr>
        <w:t xml:space="preserve"> et </w:t>
      </w:r>
      <w:proofErr w:type="spellStart"/>
      <w:r>
        <w:rPr>
          <w:rFonts w:ascii="Calibri" w:hAnsi="Calibri" w:cstheme="minorHAnsi"/>
          <w:sz w:val="22"/>
          <w:szCs w:val="22"/>
          <w:lang w:val="en-US"/>
        </w:rPr>
        <w:t>XIVe</w:t>
      </w:r>
      <w:proofErr w:type="spellEnd"/>
      <w:r>
        <w:rPr>
          <w:rFonts w:ascii="Calibri" w:hAnsi="Calibri" w:cstheme="minorHAnsi"/>
          <w:sz w:val="22"/>
          <w:szCs w:val="22"/>
          <w:lang w:val="en-US"/>
        </w:rPr>
        <w:t xml:space="preserve"> siècle,” </w:t>
      </w:r>
      <w:r>
        <w:rPr>
          <w:rFonts w:ascii="Calibri" w:hAnsi="Calibri" w:cstheme="minorHAnsi"/>
          <w:i/>
          <w:sz w:val="22"/>
          <w:szCs w:val="22"/>
          <w:lang w:val="en-US"/>
        </w:rPr>
        <w:t>Languedoc Medical</w:t>
      </w:r>
      <w:r>
        <w:rPr>
          <w:rFonts w:ascii="Calibri" w:hAnsi="Calibri" w:cstheme="minorHAnsi"/>
          <w:sz w:val="22"/>
          <w:szCs w:val="22"/>
          <w:lang w:val="en-US"/>
        </w:rPr>
        <w:t xml:space="preserve"> 41 (1958), pp. 5-24.</w:t>
      </w:r>
    </w:p>
    <w:p w14:paraId="35813A04" w14:textId="77777777" w:rsidR="004B0E39" w:rsidRDefault="00D83F35">
      <w:pPr>
        <w:spacing w:after="0"/>
        <w:ind w:left="720" w:hanging="720"/>
        <w:rPr>
          <w:rFonts w:ascii="Calibri" w:hAnsi="Calibri" w:cstheme="minorHAnsi"/>
        </w:rPr>
      </w:pPr>
      <w:r>
        <w:rPr>
          <w:rFonts w:cstheme="minorHAnsi"/>
        </w:rPr>
        <w:t xml:space="preserve">Jenner, M.S.R., “Underground, Overground: Pollution and Place in Urban History,” </w:t>
      </w:r>
      <w:r>
        <w:rPr>
          <w:rFonts w:cstheme="minorHAnsi"/>
          <w:i/>
        </w:rPr>
        <w:t>Journal of Urban History</w:t>
      </w:r>
      <w:r>
        <w:rPr>
          <w:rFonts w:cstheme="minorHAnsi"/>
        </w:rPr>
        <w:t xml:space="preserve"> 24 (1997), pp. 97-110.</w:t>
      </w:r>
    </w:p>
    <w:p w14:paraId="399B6958" w14:textId="77777777" w:rsidR="004B0E39" w:rsidRDefault="00D83F35">
      <w:pPr>
        <w:spacing w:after="0"/>
        <w:ind w:left="720" w:hanging="720"/>
        <w:rPr>
          <w:rFonts w:ascii="Calibri" w:hAnsi="Calibri" w:cstheme="minorHAnsi"/>
        </w:rPr>
      </w:pPr>
      <w:proofErr w:type="spellStart"/>
      <w:r>
        <w:rPr>
          <w:rFonts w:cstheme="minorHAnsi"/>
        </w:rPr>
        <w:t>Jørgensen</w:t>
      </w:r>
      <w:proofErr w:type="spellEnd"/>
      <w:r>
        <w:rPr>
          <w:rFonts w:cstheme="minorHAnsi"/>
        </w:rPr>
        <w:t xml:space="preserve">, D., “Cooperative Sanitation: Managing Streets and Gutters in Late Medieval England and Scandinavia,” </w:t>
      </w:r>
      <w:r>
        <w:rPr>
          <w:rFonts w:cstheme="minorHAnsi"/>
          <w:i/>
        </w:rPr>
        <w:t>Technology and Culture</w:t>
      </w:r>
      <w:r>
        <w:rPr>
          <w:rFonts w:cstheme="minorHAnsi"/>
        </w:rPr>
        <w:t xml:space="preserve"> 49 (2008), pp. 547-67 [</w:t>
      </w:r>
      <w:hyperlink r:id="rId38">
        <w:r>
          <w:rPr>
            <w:rStyle w:val="Hyperlink"/>
            <w:rFonts w:cstheme="minorHAnsi"/>
          </w:rPr>
          <w:t>Online here</w:t>
        </w:r>
      </w:hyperlink>
      <w:r>
        <w:rPr>
          <w:rFonts w:cstheme="minorHAnsi"/>
        </w:rPr>
        <w:t>].</w:t>
      </w:r>
    </w:p>
    <w:p w14:paraId="1A253029" w14:textId="77777777" w:rsidR="004B0E39" w:rsidRDefault="00D83F35">
      <w:pPr>
        <w:spacing w:after="0"/>
        <w:ind w:left="720" w:hanging="720"/>
        <w:rPr>
          <w:rFonts w:ascii="Calibri" w:hAnsi="Calibri" w:cstheme="minorHAnsi"/>
          <w:bCs/>
        </w:rPr>
      </w:pPr>
      <w:r>
        <w:rPr>
          <w:rFonts w:cstheme="minorHAnsi"/>
        </w:rPr>
        <w:t xml:space="preserve">------, “‘All Good Rule of the Cite’: Sanitation and Civic Government in England, 1400-1600,” </w:t>
      </w:r>
      <w:r>
        <w:rPr>
          <w:rFonts w:cstheme="minorHAnsi"/>
          <w:i/>
        </w:rPr>
        <w:t>Journal of Urban History</w:t>
      </w:r>
      <w:r>
        <w:rPr>
          <w:rFonts w:cstheme="minorHAnsi"/>
        </w:rPr>
        <w:t xml:space="preserve"> 36 (2010), pp. 300-315 [</w:t>
      </w:r>
      <w:hyperlink r:id="rId39">
        <w:r>
          <w:rPr>
            <w:rStyle w:val="Hyperlink"/>
            <w:rFonts w:cstheme="minorHAnsi"/>
          </w:rPr>
          <w:t>Online here</w:t>
        </w:r>
      </w:hyperlink>
      <w:r>
        <w:rPr>
          <w:rFonts w:cstheme="minorHAnsi"/>
        </w:rPr>
        <w:t xml:space="preserve">]. </w:t>
      </w:r>
    </w:p>
    <w:p w14:paraId="1FB54A8C" w14:textId="77777777" w:rsidR="004B0E39" w:rsidRDefault="00D83F35">
      <w:pPr>
        <w:spacing w:after="0"/>
        <w:ind w:left="720" w:hanging="720"/>
        <w:rPr>
          <w:rFonts w:ascii="Calibri" w:hAnsi="Calibri" w:cstheme="minorHAnsi"/>
        </w:rPr>
      </w:pPr>
      <w:r>
        <w:rPr>
          <w:rFonts w:cstheme="minorHAnsi"/>
        </w:rPr>
        <w:t>------,</w:t>
      </w:r>
      <w:r>
        <w:rPr>
          <w:rFonts w:cstheme="minorHAnsi"/>
          <w:bCs/>
        </w:rPr>
        <w:t xml:space="preserve"> “The Medieval Sense of Smell, Stench, and Sanitation,” </w:t>
      </w:r>
      <w:r>
        <w:rPr>
          <w:rFonts w:cstheme="minorHAnsi"/>
        </w:rPr>
        <w:t xml:space="preserve">in: U. </w:t>
      </w:r>
      <w:proofErr w:type="spellStart"/>
      <w:r>
        <w:rPr>
          <w:rFonts w:cstheme="minorHAnsi"/>
        </w:rPr>
        <w:t>Krampl</w:t>
      </w:r>
      <w:proofErr w:type="spellEnd"/>
      <w:r>
        <w:rPr>
          <w:rFonts w:cstheme="minorHAnsi"/>
        </w:rPr>
        <w:t xml:space="preserve">, R. Beck, and E. </w:t>
      </w:r>
      <w:proofErr w:type="spellStart"/>
      <w:r>
        <w:rPr>
          <w:rFonts w:cstheme="minorHAnsi"/>
        </w:rPr>
        <w:t>Retaillaud-Bajac</w:t>
      </w:r>
      <w:proofErr w:type="spellEnd"/>
      <w:r>
        <w:rPr>
          <w:rFonts w:cstheme="minorHAnsi"/>
        </w:rPr>
        <w:t xml:space="preserve"> (eds.), </w:t>
      </w:r>
      <w:r>
        <w:rPr>
          <w:rFonts w:cstheme="minorHAnsi"/>
          <w:i/>
          <w:iCs/>
        </w:rPr>
        <w:t xml:space="preserve">Les cinq </w:t>
      </w:r>
      <w:proofErr w:type="spellStart"/>
      <w:r>
        <w:rPr>
          <w:rFonts w:cstheme="minorHAnsi"/>
          <w:i/>
          <w:iCs/>
        </w:rPr>
        <w:t>sens</w:t>
      </w:r>
      <w:proofErr w:type="spellEnd"/>
      <w:r>
        <w:rPr>
          <w:rFonts w:cstheme="minorHAnsi"/>
          <w:i/>
          <w:iCs/>
        </w:rPr>
        <w:t xml:space="preserve"> de la </w:t>
      </w:r>
      <w:proofErr w:type="spellStart"/>
      <w:r>
        <w:rPr>
          <w:rFonts w:cstheme="minorHAnsi"/>
          <w:i/>
          <w:iCs/>
        </w:rPr>
        <w:t>ville</w:t>
      </w:r>
      <w:proofErr w:type="spellEnd"/>
      <w:r>
        <w:rPr>
          <w:rFonts w:cstheme="minorHAnsi"/>
          <w:i/>
          <w:iCs/>
        </w:rPr>
        <w:t xml:space="preserve"> du </w:t>
      </w:r>
      <w:proofErr w:type="spellStart"/>
      <w:r>
        <w:rPr>
          <w:rFonts w:cstheme="minorHAnsi"/>
          <w:i/>
          <w:iCs/>
        </w:rPr>
        <w:t>Moyen</w:t>
      </w:r>
      <w:proofErr w:type="spellEnd"/>
      <w:r>
        <w:rPr>
          <w:rFonts w:cstheme="minorHAnsi"/>
          <w:i/>
          <w:iCs/>
        </w:rPr>
        <w:t xml:space="preserve"> </w:t>
      </w:r>
      <w:proofErr w:type="spellStart"/>
      <w:r>
        <w:rPr>
          <w:rFonts w:cstheme="minorHAnsi"/>
          <w:i/>
          <w:iCs/>
        </w:rPr>
        <w:t>Âge</w:t>
      </w:r>
      <w:proofErr w:type="spellEnd"/>
      <w:r>
        <w:rPr>
          <w:rFonts w:cstheme="minorHAnsi"/>
          <w:i/>
          <w:iCs/>
        </w:rPr>
        <w:t xml:space="preserve"> à </w:t>
      </w:r>
      <w:proofErr w:type="spellStart"/>
      <w:r>
        <w:rPr>
          <w:rFonts w:cstheme="minorHAnsi"/>
          <w:i/>
          <w:iCs/>
        </w:rPr>
        <w:t>nos</w:t>
      </w:r>
      <w:proofErr w:type="spellEnd"/>
      <w:r>
        <w:rPr>
          <w:rFonts w:cstheme="minorHAnsi"/>
          <w:i/>
          <w:iCs/>
        </w:rPr>
        <w:t xml:space="preserve"> </w:t>
      </w:r>
      <w:proofErr w:type="spellStart"/>
      <w:r>
        <w:rPr>
          <w:rFonts w:cstheme="minorHAnsi"/>
          <w:i/>
          <w:iCs/>
        </w:rPr>
        <w:t>jours</w:t>
      </w:r>
      <w:proofErr w:type="spellEnd"/>
      <w:r>
        <w:rPr>
          <w:rFonts w:cstheme="minorHAnsi"/>
        </w:rPr>
        <w:t xml:space="preserve"> (Tours: Presses </w:t>
      </w:r>
      <w:proofErr w:type="spellStart"/>
      <w:r>
        <w:rPr>
          <w:rFonts w:cstheme="minorHAnsi"/>
        </w:rPr>
        <w:t>Universitaires</w:t>
      </w:r>
      <w:proofErr w:type="spellEnd"/>
      <w:r>
        <w:rPr>
          <w:rFonts w:cstheme="minorHAnsi"/>
        </w:rPr>
        <w:t xml:space="preserve"> François-Rabelais, 2013), pp. 301-13 [</w:t>
      </w:r>
      <w:hyperlink r:id="rId40">
        <w:r>
          <w:rPr>
            <w:rStyle w:val="Hyperlink"/>
            <w:rFonts w:cstheme="minorHAnsi"/>
          </w:rPr>
          <w:t>Online here</w:t>
        </w:r>
      </w:hyperlink>
      <w:r>
        <w:rPr>
          <w:rFonts w:cstheme="minorHAnsi"/>
        </w:rPr>
        <w:t>].</w:t>
      </w:r>
    </w:p>
    <w:p w14:paraId="6973814A" w14:textId="1C4A854A" w:rsidR="004B0E39" w:rsidRDefault="00D83F35" w:rsidP="00A45F3B">
      <w:pPr>
        <w:spacing w:after="0"/>
        <w:ind w:left="720" w:hanging="720"/>
        <w:rPr>
          <w:rFonts w:ascii="Calibri" w:hAnsi="Calibri" w:cstheme="minorHAnsi"/>
        </w:rPr>
      </w:pPr>
      <w:r>
        <w:rPr>
          <w:rFonts w:cstheme="minorHAnsi"/>
        </w:rPr>
        <w:t xml:space="preserve">------, “Running Amuck? Urban Swine Management in Late Medieval England,” </w:t>
      </w:r>
      <w:r>
        <w:rPr>
          <w:rFonts w:cstheme="minorHAnsi"/>
          <w:i/>
        </w:rPr>
        <w:t>Agricultural History</w:t>
      </w:r>
      <w:r>
        <w:rPr>
          <w:rFonts w:cstheme="minorHAnsi"/>
        </w:rPr>
        <w:t xml:space="preserve"> 87 (2013), pp. 429-51.</w:t>
      </w:r>
    </w:p>
    <w:p w14:paraId="0F33F357" w14:textId="77777777" w:rsidR="004B0E39" w:rsidRDefault="00D83F35">
      <w:pPr>
        <w:spacing w:after="0"/>
        <w:ind w:left="720" w:hanging="720"/>
        <w:rPr>
          <w:rFonts w:ascii="Calibri" w:hAnsi="Calibri" w:cstheme="minorHAnsi"/>
        </w:rPr>
      </w:pPr>
      <w:r>
        <w:rPr>
          <w:rFonts w:cstheme="minorHAnsi"/>
        </w:rPr>
        <w:t xml:space="preserve">Keene, D.J., “Rubbish in Medieval Towns,” in: A. R. Hall and H. K. Kenward (eds.), </w:t>
      </w:r>
      <w:r>
        <w:rPr>
          <w:rFonts w:cstheme="minorHAnsi"/>
          <w:i/>
        </w:rPr>
        <w:t>Environmental Archaeology in the Urban Context</w:t>
      </w:r>
      <w:r>
        <w:rPr>
          <w:rFonts w:cstheme="minorHAnsi"/>
        </w:rPr>
        <w:t xml:space="preserve"> (London: Council for British Archaeology, 1982), pp. 26-30.</w:t>
      </w:r>
    </w:p>
    <w:p w14:paraId="797A9048" w14:textId="77777777" w:rsidR="00554FDB" w:rsidRPr="00554FDB" w:rsidRDefault="00554FDB" w:rsidP="00554FDB">
      <w:pPr>
        <w:pStyle w:val="EndnoteText"/>
        <w:spacing w:line="276" w:lineRule="auto"/>
        <w:ind w:left="720" w:hanging="720"/>
        <w:rPr>
          <w:rFonts w:ascii="Calibri" w:hAnsi="Calibri" w:cstheme="minorHAnsi"/>
        </w:rPr>
      </w:pPr>
      <w:proofErr w:type="spellStart"/>
      <w:r w:rsidRPr="00554FDB">
        <w:rPr>
          <w:rFonts w:ascii="Calibri" w:hAnsi="Calibri" w:cstheme="minorHAnsi"/>
        </w:rPr>
        <w:t>Kodesh</w:t>
      </w:r>
      <w:proofErr w:type="spellEnd"/>
      <w:r w:rsidRPr="00554FDB">
        <w:rPr>
          <w:rFonts w:ascii="Calibri" w:hAnsi="Calibri" w:cstheme="minorHAnsi"/>
        </w:rPr>
        <w:t xml:space="preserve">, Neil. “Networks of Knowledge: </w:t>
      </w:r>
      <w:proofErr w:type="spellStart"/>
      <w:r w:rsidRPr="00554FDB">
        <w:rPr>
          <w:rFonts w:ascii="Calibri" w:hAnsi="Calibri" w:cstheme="minorHAnsi"/>
        </w:rPr>
        <w:t>Clanship</w:t>
      </w:r>
      <w:proofErr w:type="spellEnd"/>
      <w:r w:rsidRPr="00554FDB">
        <w:rPr>
          <w:rFonts w:ascii="Calibri" w:hAnsi="Calibri" w:cstheme="minorHAnsi"/>
        </w:rPr>
        <w:t xml:space="preserve"> </w:t>
      </w:r>
      <w:proofErr w:type="spellStart"/>
      <w:r w:rsidRPr="00554FDB">
        <w:rPr>
          <w:rFonts w:ascii="Calibri" w:hAnsi="Calibri" w:cstheme="minorHAnsi"/>
        </w:rPr>
        <w:t>and</w:t>
      </w:r>
      <w:proofErr w:type="spellEnd"/>
      <w:r w:rsidRPr="00554FDB">
        <w:rPr>
          <w:rFonts w:ascii="Calibri" w:hAnsi="Calibri" w:cstheme="minorHAnsi"/>
        </w:rPr>
        <w:t xml:space="preserve"> </w:t>
      </w:r>
      <w:proofErr w:type="spellStart"/>
      <w:r w:rsidRPr="00554FDB">
        <w:rPr>
          <w:rFonts w:ascii="Calibri" w:hAnsi="Calibri" w:cstheme="minorHAnsi"/>
        </w:rPr>
        <w:t>Collective</w:t>
      </w:r>
      <w:proofErr w:type="spellEnd"/>
      <w:r w:rsidRPr="00554FDB">
        <w:rPr>
          <w:rFonts w:ascii="Calibri" w:hAnsi="Calibri" w:cstheme="minorHAnsi"/>
        </w:rPr>
        <w:t xml:space="preserve"> Well-</w:t>
      </w:r>
      <w:proofErr w:type="spellStart"/>
      <w:r w:rsidRPr="00554FDB">
        <w:rPr>
          <w:rFonts w:ascii="Calibri" w:hAnsi="Calibri" w:cstheme="minorHAnsi"/>
        </w:rPr>
        <w:t>Being</w:t>
      </w:r>
      <w:proofErr w:type="spellEnd"/>
      <w:r w:rsidRPr="00554FDB">
        <w:rPr>
          <w:rFonts w:ascii="Calibri" w:hAnsi="Calibri" w:cstheme="minorHAnsi"/>
        </w:rPr>
        <w:t xml:space="preserve"> in </w:t>
      </w:r>
      <w:proofErr w:type="spellStart"/>
      <w:r w:rsidRPr="00554FDB">
        <w:rPr>
          <w:rFonts w:ascii="Calibri" w:hAnsi="Calibri" w:cstheme="minorHAnsi"/>
        </w:rPr>
        <w:t>Buganda</w:t>
      </w:r>
      <w:proofErr w:type="spellEnd"/>
      <w:r w:rsidRPr="00554FDB">
        <w:rPr>
          <w:rFonts w:ascii="Calibri" w:hAnsi="Calibri" w:cstheme="minorHAnsi"/>
        </w:rPr>
        <w:t xml:space="preserve">.” </w:t>
      </w:r>
      <w:r w:rsidRPr="00554FDB">
        <w:rPr>
          <w:rFonts w:ascii="Calibri" w:hAnsi="Calibri" w:cstheme="minorHAnsi"/>
          <w:i/>
          <w:iCs/>
        </w:rPr>
        <w:t xml:space="preserve">The Journal of </w:t>
      </w:r>
      <w:proofErr w:type="spellStart"/>
      <w:r w:rsidRPr="00554FDB">
        <w:rPr>
          <w:rFonts w:ascii="Calibri" w:hAnsi="Calibri" w:cstheme="minorHAnsi"/>
          <w:i/>
          <w:iCs/>
        </w:rPr>
        <w:t>African</w:t>
      </w:r>
      <w:proofErr w:type="spellEnd"/>
      <w:r w:rsidRPr="00554FDB">
        <w:rPr>
          <w:rFonts w:ascii="Calibri" w:hAnsi="Calibri" w:cstheme="minorHAnsi"/>
          <w:i/>
          <w:iCs/>
        </w:rPr>
        <w:t xml:space="preserve"> </w:t>
      </w:r>
      <w:proofErr w:type="spellStart"/>
      <w:r w:rsidRPr="00554FDB">
        <w:rPr>
          <w:rFonts w:ascii="Calibri" w:hAnsi="Calibri" w:cstheme="minorHAnsi"/>
          <w:i/>
          <w:iCs/>
        </w:rPr>
        <w:t>History</w:t>
      </w:r>
      <w:proofErr w:type="spellEnd"/>
      <w:r w:rsidRPr="00554FDB">
        <w:rPr>
          <w:rFonts w:ascii="Calibri" w:hAnsi="Calibri" w:cstheme="minorHAnsi"/>
        </w:rPr>
        <w:t xml:space="preserve"> 49, no. 2 (2008): 197–216.</w:t>
      </w:r>
    </w:p>
    <w:p w14:paraId="570B02F5" w14:textId="5702E4CD"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King, H. (ed.), </w:t>
      </w:r>
      <w:r>
        <w:rPr>
          <w:rFonts w:ascii="Calibri" w:hAnsi="Calibri" w:cstheme="minorHAnsi"/>
          <w:i/>
          <w:sz w:val="22"/>
          <w:szCs w:val="22"/>
          <w:lang w:val="en-US"/>
        </w:rPr>
        <w:t>Health in Antiquity</w:t>
      </w:r>
      <w:r>
        <w:rPr>
          <w:rFonts w:ascii="Calibri" w:hAnsi="Calibri" w:cstheme="minorHAnsi"/>
          <w:sz w:val="22"/>
          <w:szCs w:val="22"/>
          <w:lang w:val="en-US"/>
        </w:rPr>
        <w:t xml:space="preserve"> (London: Routledge, 2005).</w:t>
      </w:r>
    </w:p>
    <w:p w14:paraId="5C7D4D3D"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King, W., “How High is too High? The Disposal of Dung in Seventeenth-Century Prescot,” </w:t>
      </w:r>
      <w:r>
        <w:rPr>
          <w:rFonts w:ascii="Calibri" w:hAnsi="Calibri" w:cstheme="minorHAnsi"/>
          <w:i/>
          <w:sz w:val="22"/>
          <w:szCs w:val="22"/>
          <w:lang w:val="en-US"/>
        </w:rPr>
        <w:t>Sixteenth-Century Journal</w:t>
      </w:r>
      <w:r>
        <w:rPr>
          <w:rFonts w:ascii="Calibri" w:hAnsi="Calibri" w:cstheme="minorHAnsi"/>
          <w:sz w:val="22"/>
          <w:szCs w:val="22"/>
          <w:lang w:val="en-US"/>
        </w:rPr>
        <w:t xml:space="preserve"> 23 (1992), pp. 443-57.</w:t>
      </w:r>
    </w:p>
    <w:p w14:paraId="4E090E00"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Kinzelbach</w:t>
      </w:r>
      <w:proofErr w:type="spellEnd"/>
      <w:r>
        <w:rPr>
          <w:rFonts w:ascii="Calibri" w:hAnsi="Calibri" w:cstheme="minorHAnsi"/>
          <w:sz w:val="22"/>
          <w:szCs w:val="22"/>
          <w:lang w:val="en-US"/>
        </w:rPr>
        <w:t xml:space="preserve">, A., “Infection, Contagion, and Public Health in Late Medieval German Imperial Towns,” </w:t>
      </w:r>
      <w:r>
        <w:rPr>
          <w:rFonts w:ascii="Calibri" w:hAnsi="Calibri" w:cstheme="minorHAnsi"/>
          <w:i/>
          <w:sz w:val="22"/>
          <w:szCs w:val="22"/>
          <w:lang w:val="en-US"/>
        </w:rPr>
        <w:t>Journal of the History of Medicine and Allied Sciences</w:t>
      </w:r>
      <w:r>
        <w:rPr>
          <w:rFonts w:ascii="Calibri" w:hAnsi="Calibri" w:cstheme="minorHAnsi"/>
          <w:sz w:val="22"/>
          <w:szCs w:val="22"/>
          <w:lang w:val="en-US"/>
        </w:rPr>
        <w:t xml:space="preserve"> 61 (2006), pp. 369-89.</w:t>
      </w:r>
    </w:p>
    <w:p w14:paraId="4C6B04F8" w14:textId="77777777" w:rsidR="004B0E39" w:rsidRDefault="00D83F35">
      <w:pPr>
        <w:pStyle w:val="EndnoteText"/>
        <w:spacing w:line="276" w:lineRule="auto"/>
        <w:ind w:left="720" w:hanging="720"/>
        <w:rPr>
          <w:rFonts w:ascii="Calibri" w:eastAsiaTheme="minorHAnsi" w:hAnsi="Calibri"/>
          <w:sz w:val="22"/>
          <w:szCs w:val="22"/>
          <w:lang w:val="en-US" w:eastAsia="en-US"/>
        </w:rPr>
      </w:pPr>
      <w:proofErr w:type="spellStart"/>
      <w:r>
        <w:rPr>
          <w:rFonts w:ascii="Calibri" w:hAnsi="Calibri" w:cstheme="minorHAnsi"/>
          <w:sz w:val="22"/>
          <w:szCs w:val="22"/>
          <w:lang w:val="en-US"/>
        </w:rPr>
        <w:t>Kiple</w:t>
      </w:r>
      <w:proofErr w:type="spellEnd"/>
      <w:r>
        <w:rPr>
          <w:rFonts w:ascii="Calibri" w:hAnsi="Calibri" w:cstheme="minorHAnsi"/>
          <w:sz w:val="22"/>
          <w:szCs w:val="22"/>
          <w:lang w:val="en-US"/>
        </w:rPr>
        <w:t xml:space="preserve">, K.F. (ed.), </w:t>
      </w:r>
      <w:r>
        <w:rPr>
          <w:rFonts w:ascii="Calibri" w:hAnsi="Calibri" w:cstheme="minorHAnsi"/>
          <w:i/>
          <w:sz w:val="22"/>
          <w:szCs w:val="22"/>
          <w:lang w:val="en-US"/>
        </w:rPr>
        <w:t>The Cambridge World History of Human Disease</w:t>
      </w:r>
      <w:r>
        <w:rPr>
          <w:rFonts w:ascii="Calibri" w:hAnsi="Calibri" w:cstheme="minorHAnsi"/>
          <w:sz w:val="22"/>
          <w:szCs w:val="22"/>
          <w:lang w:val="en-US"/>
        </w:rPr>
        <w:t xml:space="preserve"> (Cambridge: Cambridge University Press, 1993).</w:t>
      </w:r>
      <w:r>
        <w:rPr>
          <w:rFonts w:ascii="Calibri" w:eastAsiaTheme="minorHAnsi" w:hAnsi="Calibri"/>
          <w:sz w:val="22"/>
          <w:szCs w:val="22"/>
          <w:lang w:val="en-US" w:eastAsia="en-US"/>
        </w:rPr>
        <w:t xml:space="preserve"> </w:t>
      </w:r>
    </w:p>
    <w:p w14:paraId="40AA784F" w14:textId="77777777" w:rsidR="004B0E39" w:rsidRDefault="00D83F35">
      <w:pPr>
        <w:pStyle w:val="EndnoteText"/>
        <w:spacing w:line="276" w:lineRule="auto"/>
        <w:ind w:left="720" w:hanging="720"/>
        <w:rPr>
          <w:rFonts w:ascii="Calibri" w:eastAsiaTheme="minorHAnsi" w:hAnsi="Calibri"/>
          <w:sz w:val="22"/>
          <w:szCs w:val="22"/>
          <w:lang w:val="en-US" w:eastAsia="en-US"/>
        </w:rPr>
      </w:pPr>
      <w:proofErr w:type="spellStart"/>
      <w:r>
        <w:rPr>
          <w:rFonts w:ascii="Calibri" w:eastAsiaTheme="minorHAnsi" w:hAnsi="Calibri"/>
          <w:sz w:val="22"/>
          <w:szCs w:val="22"/>
          <w:lang w:val="en-US" w:eastAsia="en-US"/>
        </w:rPr>
        <w:t>Koloski</w:t>
      </w:r>
      <w:proofErr w:type="spellEnd"/>
      <w:r>
        <w:rPr>
          <w:rFonts w:ascii="Calibri" w:eastAsiaTheme="minorHAnsi" w:hAnsi="Calibri"/>
          <w:sz w:val="22"/>
          <w:szCs w:val="22"/>
          <w:lang w:val="en-US" w:eastAsia="en-US"/>
        </w:rPr>
        <w:t xml:space="preserve">-Ostrow, A.O., </w:t>
      </w:r>
      <w:r>
        <w:rPr>
          <w:rFonts w:ascii="Calibri" w:eastAsiaTheme="minorHAnsi" w:hAnsi="Calibri"/>
          <w:i/>
          <w:iCs/>
          <w:sz w:val="22"/>
          <w:szCs w:val="22"/>
          <w:lang w:val="en-US" w:eastAsia="en-US"/>
        </w:rPr>
        <w:t>The Archaeology of Sanitation in Roman Italy: Toilets, Sewers, and Water Systems</w:t>
      </w:r>
      <w:r>
        <w:rPr>
          <w:rFonts w:ascii="Calibri" w:eastAsiaTheme="minorHAnsi" w:hAnsi="Calibri"/>
          <w:sz w:val="22"/>
          <w:szCs w:val="22"/>
          <w:lang w:val="en-US" w:eastAsia="en-US"/>
        </w:rPr>
        <w:t xml:space="preserve"> (</w:t>
      </w:r>
      <w:proofErr w:type="spellStart"/>
      <w:r>
        <w:rPr>
          <w:rFonts w:ascii="Calibri" w:eastAsiaTheme="minorHAnsi" w:hAnsi="Calibri"/>
          <w:sz w:val="22"/>
          <w:szCs w:val="22"/>
          <w:lang w:val="en-US" w:eastAsia="en-US"/>
        </w:rPr>
        <w:t>Chapell</w:t>
      </w:r>
      <w:proofErr w:type="spellEnd"/>
      <w:r>
        <w:rPr>
          <w:rFonts w:ascii="Calibri" w:eastAsiaTheme="minorHAnsi" w:hAnsi="Calibri"/>
          <w:sz w:val="22"/>
          <w:szCs w:val="22"/>
          <w:lang w:val="en-US" w:eastAsia="en-US"/>
        </w:rPr>
        <w:t xml:space="preserve"> Hill: The University of North Carolina Press, 2015). </w:t>
      </w:r>
    </w:p>
    <w:p w14:paraId="66D63CD9"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Kosso</w:t>
      </w:r>
      <w:proofErr w:type="spellEnd"/>
      <w:r>
        <w:rPr>
          <w:rFonts w:ascii="Calibri" w:hAnsi="Calibri" w:cstheme="minorHAnsi"/>
          <w:sz w:val="22"/>
          <w:szCs w:val="22"/>
          <w:lang w:val="en-US"/>
        </w:rPr>
        <w:t xml:space="preserve">, C., and A. Scott (eds.), </w:t>
      </w:r>
      <w:r>
        <w:rPr>
          <w:rFonts w:ascii="Calibri" w:hAnsi="Calibri" w:cstheme="minorHAnsi"/>
          <w:i/>
          <w:iCs/>
          <w:sz w:val="22"/>
          <w:szCs w:val="22"/>
          <w:lang w:val="en-US"/>
        </w:rPr>
        <w:t>The Nature and Function of Water, Baths, Bathing and Hygiene from Antiquity through the Renaissance</w:t>
      </w:r>
      <w:r>
        <w:rPr>
          <w:rFonts w:ascii="Calibri" w:hAnsi="Calibri" w:cstheme="minorHAnsi"/>
          <w:sz w:val="22"/>
          <w:szCs w:val="22"/>
          <w:lang w:val="en-US"/>
        </w:rPr>
        <w:t xml:space="preserve"> (Leiden: Brill, 2009).</w:t>
      </w:r>
    </w:p>
    <w:p w14:paraId="43E93BFB" w14:textId="77777777" w:rsidR="004B0E39" w:rsidRDefault="00D83F35">
      <w:pPr>
        <w:rPr>
          <w:rFonts w:ascii="Calibri" w:hAnsi="Calibri"/>
        </w:rPr>
      </w:pPr>
      <w:proofErr w:type="spellStart"/>
      <w:r>
        <w:t>Kucher</w:t>
      </w:r>
      <w:proofErr w:type="spellEnd"/>
      <w:r>
        <w:t xml:space="preserve">, M., </w:t>
      </w:r>
      <w:r>
        <w:rPr>
          <w:i/>
        </w:rPr>
        <w:t>The Water Supply System of Siena, Italy: The Medieval Roots of the Modern Networked City</w:t>
      </w:r>
      <w:r>
        <w:t xml:space="preserve"> (London/New </w:t>
      </w:r>
      <w:proofErr w:type="spellStart"/>
      <w:r>
        <w:t>York:Routledge</w:t>
      </w:r>
      <w:proofErr w:type="spellEnd"/>
      <w:r>
        <w:t>, 2005).</w:t>
      </w:r>
    </w:p>
    <w:p w14:paraId="65AEDC48" w14:textId="77777777" w:rsidR="004B0E39" w:rsidRDefault="00D83F35">
      <w:pPr>
        <w:rPr>
          <w:rFonts w:ascii="Calibri" w:hAnsi="Calibri"/>
        </w:rPr>
      </w:pPr>
      <w:r>
        <w:rPr>
          <w:rFonts w:cstheme="minorHAnsi"/>
        </w:rPr>
        <w:t xml:space="preserve">------, </w:t>
      </w:r>
      <w:r>
        <w:t xml:space="preserve">“The Use of Water and Its Regulation in Medieval Siena,” </w:t>
      </w:r>
      <w:r>
        <w:rPr>
          <w:i/>
        </w:rPr>
        <w:t>Journal of Urban History</w:t>
      </w:r>
      <w:r>
        <w:t xml:space="preserve"> 31 </w:t>
      </w:r>
      <w:r>
        <w:tab/>
        <w:t xml:space="preserve">(2005), </w:t>
      </w:r>
      <w:r>
        <w:rPr>
          <w:rFonts w:cstheme="minorHAnsi"/>
        </w:rPr>
        <w:t xml:space="preserve">pp. </w:t>
      </w:r>
      <w:r>
        <w:t xml:space="preserve">504-36. </w:t>
      </w:r>
      <w:r>
        <w:br/>
      </w:r>
      <w:proofErr w:type="spellStart"/>
      <w:r>
        <w:t>Kwakman</w:t>
      </w:r>
      <w:proofErr w:type="spellEnd"/>
      <w:r>
        <w:t>, C., “</w:t>
      </w:r>
      <w:proofErr w:type="spellStart"/>
      <w:r>
        <w:t>Slijkburgers</w:t>
      </w:r>
      <w:proofErr w:type="spellEnd"/>
      <w:r>
        <w:t xml:space="preserve"> in Utrecht,” </w:t>
      </w:r>
      <w:r>
        <w:rPr>
          <w:i/>
        </w:rPr>
        <w:t xml:space="preserve">Madoc: </w:t>
      </w:r>
      <w:proofErr w:type="spellStart"/>
      <w:r>
        <w:rPr>
          <w:i/>
        </w:rPr>
        <w:t>Tijdschrift</w:t>
      </w:r>
      <w:proofErr w:type="spellEnd"/>
      <w:r>
        <w:rPr>
          <w:i/>
        </w:rPr>
        <w:t xml:space="preserve"> over de </w:t>
      </w:r>
      <w:proofErr w:type="spellStart"/>
      <w:r>
        <w:rPr>
          <w:i/>
        </w:rPr>
        <w:t>Middeleeuwen</w:t>
      </w:r>
      <w:proofErr w:type="spellEnd"/>
      <w:r>
        <w:t xml:space="preserve"> 19 (2005), pp. </w:t>
      </w:r>
      <w:r>
        <w:tab/>
        <w:t xml:space="preserve">167-74. </w:t>
      </w:r>
    </w:p>
    <w:p w14:paraId="004596AB" w14:textId="77777777" w:rsidR="004B0E39" w:rsidRDefault="00D83F35">
      <w:pPr>
        <w:pStyle w:val="EndnoteText"/>
        <w:spacing w:line="276" w:lineRule="auto"/>
        <w:ind w:left="720" w:hanging="720"/>
        <w:rPr>
          <w:rFonts w:ascii="Calibri" w:hAnsi="Calibri" w:cstheme="minorHAnsi"/>
          <w:color w:val="000000"/>
          <w:sz w:val="22"/>
          <w:szCs w:val="22"/>
          <w:lang w:val="en-US"/>
        </w:rPr>
      </w:pPr>
      <w:proofErr w:type="spellStart"/>
      <w:r>
        <w:rPr>
          <w:rFonts w:ascii="Calibri" w:hAnsi="Calibri" w:cstheme="minorHAnsi"/>
          <w:i/>
          <w:iCs/>
          <w:color w:val="000000"/>
          <w:sz w:val="22"/>
          <w:szCs w:val="22"/>
          <w:lang w:val="en-US"/>
        </w:rPr>
        <w:t>L’initiative</w:t>
      </w:r>
      <w:proofErr w:type="spellEnd"/>
      <w:r>
        <w:rPr>
          <w:rFonts w:ascii="Calibri" w:hAnsi="Calibri" w:cstheme="minorHAnsi"/>
          <w:i/>
          <w:iCs/>
          <w:color w:val="000000"/>
          <w:sz w:val="22"/>
          <w:szCs w:val="22"/>
          <w:lang w:val="en-US"/>
        </w:rPr>
        <w:t xml:space="preserve"> </w:t>
      </w:r>
      <w:proofErr w:type="spellStart"/>
      <w:r>
        <w:rPr>
          <w:rFonts w:ascii="Calibri" w:hAnsi="Calibri" w:cstheme="minorHAnsi"/>
          <w:i/>
          <w:iCs/>
          <w:color w:val="000000"/>
          <w:sz w:val="22"/>
          <w:szCs w:val="22"/>
          <w:lang w:val="en-US"/>
        </w:rPr>
        <w:t>Publique</w:t>
      </w:r>
      <w:proofErr w:type="spellEnd"/>
      <w:r>
        <w:rPr>
          <w:rFonts w:ascii="Calibri" w:hAnsi="Calibri" w:cstheme="minorHAnsi"/>
          <w:i/>
          <w:iCs/>
          <w:color w:val="000000"/>
          <w:sz w:val="22"/>
          <w:szCs w:val="22"/>
          <w:lang w:val="en-US"/>
        </w:rPr>
        <w:t xml:space="preserve"> Des Communes </w:t>
      </w:r>
      <w:proofErr w:type="spellStart"/>
      <w:r>
        <w:rPr>
          <w:rFonts w:ascii="Calibri" w:hAnsi="Calibri" w:cstheme="minorHAnsi"/>
          <w:i/>
          <w:iCs/>
          <w:color w:val="000000"/>
          <w:sz w:val="22"/>
          <w:szCs w:val="22"/>
          <w:lang w:val="en-US"/>
        </w:rPr>
        <w:t>En</w:t>
      </w:r>
      <w:proofErr w:type="spellEnd"/>
      <w:r>
        <w:rPr>
          <w:rFonts w:ascii="Calibri" w:hAnsi="Calibri" w:cstheme="minorHAnsi"/>
          <w:i/>
          <w:iCs/>
          <w:color w:val="000000"/>
          <w:sz w:val="22"/>
          <w:szCs w:val="22"/>
          <w:lang w:val="en-US"/>
        </w:rPr>
        <w:t xml:space="preserve"> Belgique: </w:t>
      </w:r>
      <w:proofErr w:type="spellStart"/>
      <w:r>
        <w:rPr>
          <w:rFonts w:ascii="Calibri" w:hAnsi="Calibri" w:cstheme="minorHAnsi"/>
          <w:i/>
          <w:iCs/>
          <w:color w:val="000000"/>
          <w:sz w:val="22"/>
          <w:szCs w:val="22"/>
          <w:lang w:val="en-US"/>
        </w:rPr>
        <w:t>Fondements</w:t>
      </w:r>
      <w:proofErr w:type="spellEnd"/>
      <w:r>
        <w:rPr>
          <w:rFonts w:ascii="Calibri" w:hAnsi="Calibri" w:cstheme="minorHAnsi"/>
          <w:i/>
          <w:iCs/>
          <w:color w:val="000000"/>
          <w:sz w:val="22"/>
          <w:szCs w:val="22"/>
          <w:lang w:val="en-US"/>
        </w:rPr>
        <w:t xml:space="preserve"> </w:t>
      </w:r>
      <w:proofErr w:type="spellStart"/>
      <w:r>
        <w:rPr>
          <w:rFonts w:ascii="Calibri" w:hAnsi="Calibri" w:cstheme="minorHAnsi"/>
          <w:i/>
          <w:iCs/>
          <w:color w:val="000000"/>
          <w:sz w:val="22"/>
          <w:szCs w:val="22"/>
          <w:lang w:val="en-US"/>
        </w:rPr>
        <w:t>Historiques</w:t>
      </w:r>
      <w:proofErr w:type="spellEnd"/>
      <w:r>
        <w:rPr>
          <w:rFonts w:ascii="Calibri" w:hAnsi="Calibri" w:cstheme="minorHAnsi"/>
          <w:i/>
          <w:iCs/>
          <w:color w:val="000000"/>
          <w:sz w:val="22"/>
          <w:szCs w:val="22"/>
          <w:lang w:val="en-US"/>
        </w:rPr>
        <w:t xml:space="preserve"> (</w:t>
      </w:r>
      <w:proofErr w:type="spellStart"/>
      <w:r>
        <w:rPr>
          <w:rFonts w:ascii="Calibri" w:hAnsi="Calibri" w:cstheme="minorHAnsi"/>
          <w:i/>
          <w:iCs/>
          <w:color w:val="000000"/>
          <w:sz w:val="22"/>
          <w:szCs w:val="22"/>
          <w:lang w:val="en-US"/>
        </w:rPr>
        <w:t>ancien</w:t>
      </w:r>
      <w:proofErr w:type="spellEnd"/>
      <w:r>
        <w:rPr>
          <w:rFonts w:ascii="Calibri" w:hAnsi="Calibri" w:cstheme="minorHAnsi"/>
          <w:i/>
          <w:iCs/>
          <w:color w:val="000000"/>
          <w:sz w:val="22"/>
          <w:szCs w:val="22"/>
          <w:lang w:val="en-US"/>
        </w:rPr>
        <w:t xml:space="preserve"> Régime) = Het </w:t>
      </w:r>
      <w:proofErr w:type="spellStart"/>
      <w:r>
        <w:rPr>
          <w:rFonts w:ascii="Calibri" w:hAnsi="Calibri" w:cstheme="minorHAnsi"/>
          <w:i/>
          <w:iCs/>
          <w:color w:val="000000"/>
          <w:sz w:val="22"/>
          <w:szCs w:val="22"/>
          <w:lang w:val="en-US"/>
        </w:rPr>
        <w:t>Openbaar</w:t>
      </w:r>
      <w:proofErr w:type="spellEnd"/>
      <w:r>
        <w:rPr>
          <w:rFonts w:ascii="Calibri" w:hAnsi="Calibri" w:cstheme="minorHAnsi"/>
          <w:i/>
          <w:iCs/>
          <w:color w:val="000000"/>
          <w:sz w:val="22"/>
          <w:szCs w:val="22"/>
          <w:lang w:val="en-US"/>
        </w:rPr>
        <w:t xml:space="preserve"> </w:t>
      </w:r>
      <w:proofErr w:type="spellStart"/>
      <w:r>
        <w:rPr>
          <w:rFonts w:ascii="Calibri" w:hAnsi="Calibri" w:cstheme="minorHAnsi"/>
          <w:i/>
          <w:iCs/>
          <w:color w:val="000000"/>
          <w:sz w:val="22"/>
          <w:szCs w:val="22"/>
          <w:lang w:val="en-US"/>
        </w:rPr>
        <w:t>Initiatief</w:t>
      </w:r>
      <w:proofErr w:type="spellEnd"/>
      <w:r>
        <w:rPr>
          <w:rFonts w:ascii="Calibri" w:hAnsi="Calibri" w:cstheme="minorHAnsi"/>
          <w:i/>
          <w:iCs/>
          <w:color w:val="000000"/>
          <w:sz w:val="22"/>
          <w:szCs w:val="22"/>
          <w:lang w:val="en-US"/>
        </w:rPr>
        <w:t xml:space="preserve"> van de </w:t>
      </w:r>
      <w:proofErr w:type="spellStart"/>
      <w:r>
        <w:rPr>
          <w:rFonts w:ascii="Calibri" w:hAnsi="Calibri" w:cstheme="minorHAnsi"/>
          <w:i/>
          <w:iCs/>
          <w:color w:val="000000"/>
          <w:sz w:val="22"/>
          <w:szCs w:val="22"/>
          <w:lang w:val="en-US"/>
        </w:rPr>
        <w:t>Gemeenten</w:t>
      </w:r>
      <w:proofErr w:type="spellEnd"/>
      <w:r>
        <w:rPr>
          <w:rFonts w:ascii="Calibri" w:hAnsi="Calibri" w:cstheme="minorHAnsi"/>
          <w:i/>
          <w:iCs/>
          <w:color w:val="000000"/>
          <w:sz w:val="22"/>
          <w:szCs w:val="22"/>
          <w:lang w:val="en-US"/>
        </w:rPr>
        <w:t xml:space="preserve"> in </w:t>
      </w:r>
      <w:proofErr w:type="spellStart"/>
      <w:r>
        <w:rPr>
          <w:rFonts w:ascii="Calibri" w:hAnsi="Calibri" w:cstheme="minorHAnsi"/>
          <w:i/>
          <w:iCs/>
          <w:color w:val="000000"/>
          <w:sz w:val="22"/>
          <w:szCs w:val="22"/>
          <w:lang w:val="en-US"/>
        </w:rPr>
        <w:t>België</w:t>
      </w:r>
      <w:proofErr w:type="spellEnd"/>
      <w:r>
        <w:rPr>
          <w:rFonts w:ascii="Calibri" w:hAnsi="Calibri" w:cstheme="minorHAnsi"/>
          <w:i/>
          <w:iCs/>
          <w:color w:val="000000"/>
          <w:sz w:val="22"/>
          <w:szCs w:val="22"/>
          <w:lang w:val="en-US"/>
        </w:rPr>
        <w:t> :</w:t>
      </w:r>
      <w:proofErr w:type="spellStart"/>
      <w:r>
        <w:rPr>
          <w:rFonts w:ascii="Calibri" w:hAnsi="Calibri" w:cstheme="minorHAnsi"/>
          <w:i/>
          <w:iCs/>
          <w:color w:val="000000"/>
          <w:sz w:val="22"/>
          <w:szCs w:val="22"/>
          <w:lang w:val="en-US"/>
        </w:rPr>
        <w:t>historische</w:t>
      </w:r>
      <w:proofErr w:type="spellEnd"/>
      <w:r>
        <w:rPr>
          <w:rFonts w:ascii="Calibri" w:hAnsi="Calibri" w:cstheme="minorHAnsi"/>
          <w:i/>
          <w:iCs/>
          <w:color w:val="000000"/>
          <w:sz w:val="22"/>
          <w:szCs w:val="22"/>
          <w:lang w:val="en-US"/>
        </w:rPr>
        <w:t xml:space="preserve"> </w:t>
      </w:r>
      <w:proofErr w:type="spellStart"/>
      <w:r>
        <w:rPr>
          <w:rFonts w:ascii="Calibri" w:hAnsi="Calibri" w:cstheme="minorHAnsi"/>
          <w:i/>
          <w:iCs/>
          <w:color w:val="000000"/>
          <w:sz w:val="22"/>
          <w:szCs w:val="22"/>
          <w:lang w:val="en-US"/>
        </w:rPr>
        <w:t>Grondslagen</w:t>
      </w:r>
      <w:proofErr w:type="spellEnd"/>
      <w:r>
        <w:rPr>
          <w:rFonts w:ascii="Calibri" w:hAnsi="Calibri" w:cstheme="minorHAnsi"/>
          <w:i/>
          <w:iCs/>
          <w:color w:val="000000"/>
          <w:sz w:val="22"/>
          <w:szCs w:val="22"/>
          <w:lang w:val="en-US"/>
        </w:rPr>
        <w:t xml:space="preserve"> (</w:t>
      </w:r>
      <w:proofErr w:type="spellStart"/>
      <w:r>
        <w:rPr>
          <w:rFonts w:ascii="Calibri" w:hAnsi="Calibri" w:cstheme="minorHAnsi"/>
          <w:i/>
          <w:iCs/>
          <w:color w:val="000000"/>
          <w:sz w:val="22"/>
          <w:szCs w:val="22"/>
          <w:lang w:val="en-US"/>
        </w:rPr>
        <w:t>ancien</w:t>
      </w:r>
      <w:proofErr w:type="spellEnd"/>
      <w:r>
        <w:rPr>
          <w:rFonts w:ascii="Calibri" w:hAnsi="Calibri" w:cstheme="minorHAnsi"/>
          <w:i/>
          <w:iCs/>
          <w:color w:val="000000"/>
          <w:sz w:val="22"/>
          <w:szCs w:val="22"/>
          <w:lang w:val="en-US"/>
        </w:rPr>
        <w:t xml:space="preserve"> régime)</w:t>
      </w:r>
      <w:r>
        <w:rPr>
          <w:rFonts w:ascii="Calibri" w:hAnsi="Calibri" w:cstheme="minorHAnsi"/>
          <w:color w:val="000000"/>
          <w:sz w:val="22"/>
          <w:szCs w:val="22"/>
          <w:lang w:val="en-US"/>
        </w:rPr>
        <w:t xml:space="preserve">, Collection </w:t>
      </w:r>
      <w:proofErr w:type="spellStart"/>
      <w:r>
        <w:rPr>
          <w:rFonts w:ascii="Calibri" w:hAnsi="Calibri" w:cstheme="minorHAnsi"/>
          <w:color w:val="000000"/>
          <w:sz w:val="22"/>
          <w:szCs w:val="22"/>
          <w:lang w:val="en-US"/>
        </w:rPr>
        <w:t>Histoire</w:t>
      </w:r>
      <w:proofErr w:type="spellEnd"/>
      <w:r>
        <w:rPr>
          <w:rFonts w:ascii="Calibri" w:hAnsi="Calibri" w:cstheme="minorHAnsi"/>
          <w:color w:val="000000"/>
          <w:sz w:val="22"/>
          <w:szCs w:val="22"/>
          <w:lang w:val="en-US"/>
        </w:rPr>
        <w:t xml:space="preserve">, Série in-8° 65 (Brussel: Credit </w:t>
      </w:r>
      <w:proofErr w:type="spellStart"/>
      <w:r>
        <w:rPr>
          <w:rFonts w:ascii="Calibri" w:hAnsi="Calibri" w:cstheme="minorHAnsi"/>
          <w:color w:val="000000"/>
          <w:sz w:val="22"/>
          <w:szCs w:val="22"/>
          <w:lang w:val="en-US"/>
        </w:rPr>
        <w:t>Communical</w:t>
      </w:r>
      <w:proofErr w:type="spellEnd"/>
      <w:r>
        <w:rPr>
          <w:rFonts w:ascii="Calibri" w:hAnsi="Calibri" w:cstheme="minorHAnsi"/>
          <w:color w:val="000000"/>
          <w:sz w:val="22"/>
          <w:szCs w:val="22"/>
          <w:lang w:val="en-US"/>
        </w:rPr>
        <w:t xml:space="preserve"> de Belgique, 1984).</w:t>
      </w:r>
    </w:p>
    <w:p w14:paraId="08B1CFCD" w14:textId="77777777" w:rsidR="004B0E39" w:rsidRDefault="00D83F35">
      <w:pPr>
        <w:pStyle w:val="EndnoteText"/>
        <w:spacing w:line="276" w:lineRule="auto"/>
        <w:ind w:left="720" w:hanging="720"/>
        <w:rPr>
          <w:rStyle w:val="author"/>
          <w:rFonts w:ascii="Calibri" w:hAnsi="Calibri" w:cstheme="minorHAnsi"/>
          <w:color w:val="000000"/>
          <w:sz w:val="22"/>
          <w:szCs w:val="22"/>
          <w:lang w:val="en-US"/>
        </w:rPr>
      </w:pPr>
      <w:proofErr w:type="spellStart"/>
      <w:r>
        <w:rPr>
          <w:rStyle w:val="author"/>
          <w:rFonts w:ascii="Calibri" w:hAnsi="Calibri" w:cstheme="minorHAnsi"/>
          <w:color w:val="000000"/>
          <w:sz w:val="22"/>
          <w:szCs w:val="22"/>
          <w:lang w:val="en-US"/>
        </w:rPr>
        <w:t>Labisch</w:t>
      </w:r>
      <w:proofErr w:type="spellEnd"/>
      <w:r>
        <w:rPr>
          <w:rStyle w:val="author"/>
          <w:rFonts w:ascii="Calibri" w:hAnsi="Calibri" w:cstheme="minorHAnsi"/>
          <w:color w:val="000000"/>
          <w:sz w:val="22"/>
          <w:szCs w:val="22"/>
          <w:lang w:val="en-US"/>
        </w:rPr>
        <w:t xml:space="preserve">, A., “History of Public Health: History in Public Health Looking Back and Looking Forward,” </w:t>
      </w:r>
      <w:r>
        <w:rPr>
          <w:rStyle w:val="author"/>
          <w:rFonts w:ascii="Calibri" w:hAnsi="Calibri" w:cstheme="minorHAnsi"/>
          <w:i/>
          <w:color w:val="000000"/>
          <w:sz w:val="22"/>
          <w:szCs w:val="22"/>
          <w:lang w:val="en-US"/>
        </w:rPr>
        <w:t>Social History of Medicine</w:t>
      </w:r>
      <w:r>
        <w:rPr>
          <w:rStyle w:val="author"/>
          <w:rFonts w:ascii="Calibri" w:hAnsi="Calibri" w:cstheme="minorHAnsi"/>
          <w:color w:val="000000"/>
          <w:sz w:val="22"/>
          <w:szCs w:val="22"/>
          <w:lang w:val="en-US"/>
        </w:rPr>
        <w:t xml:space="preserve"> 11 (1998), </w:t>
      </w:r>
      <w:r>
        <w:rPr>
          <w:rFonts w:ascii="Calibri" w:hAnsi="Calibri" w:cstheme="minorHAnsi"/>
          <w:sz w:val="22"/>
          <w:szCs w:val="22"/>
          <w:lang w:val="en-US"/>
        </w:rPr>
        <w:t xml:space="preserve">pp. </w:t>
      </w:r>
      <w:r>
        <w:rPr>
          <w:rStyle w:val="author"/>
          <w:rFonts w:ascii="Calibri" w:hAnsi="Calibri" w:cstheme="minorHAnsi"/>
          <w:color w:val="000000"/>
          <w:sz w:val="22"/>
          <w:szCs w:val="22"/>
          <w:lang w:val="en-US"/>
        </w:rPr>
        <w:t>1-13.</w:t>
      </w:r>
    </w:p>
    <w:p w14:paraId="287DAF5C" w14:textId="77777777" w:rsidR="004B0E39" w:rsidRDefault="00D83F35">
      <w:pPr>
        <w:pStyle w:val="EndnoteText"/>
        <w:spacing w:line="276" w:lineRule="auto"/>
        <w:ind w:left="720" w:hanging="720"/>
        <w:rPr>
          <w:rFonts w:ascii="Calibri" w:hAnsi="Calibri" w:cstheme="minorHAnsi"/>
          <w:color w:val="000000"/>
          <w:sz w:val="22"/>
          <w:szCs w:val="22"/>
          <w:lang w:val="en-US"/>
        </w:rPr>
      </w:pPr>
      <w:proofErr w:type="spellStart"/>
      <w:r w:rsidRPr="008E379F">
        <w:rPr>
          <w:rFonts w:ascii="Calibri" w:hAnsi="Calibri" w:cstheme="minorHAnsi"/>
          <w:color w:val="000000"/>
          <w:sz w:val="22"/>
          <w:szCs w:val="22"/>
          <w:lang w:val="en-US"/>
        </w:rPr>
        <w:lastRenderedPageBreak/>
        <w:t>Ladan</w:t>
      </w:r>
      <w:proofErr w:type="spellEnd"/>
      <w:r w:rsidRPr="008E379F">
        <w:rPr>
          <w:rFonts w:ascii="Calibri" w:hAnsi="Calibri" w:cstheme="minorHAnsi"/>
          <w:color w:val="000000"/>
          <w:sz w:val="22"/>
          <w:szCs w:val="22"/>
          <w:lang w:val="en-US"/>
        </w:rPr>
        <w:t xml:space="preserve">, R., </w:t>
      </w:r>
      <w:proofErr w:type="spellStart"/>
      <w:r w:rsidRPr="008E379F">
        <w:rPr>
          <w:rFonts w:ascii="Calibri" w:hAnsi="Calibri" w:cstheme="minorHAnsi"/>
          <w:i/>
          <w:iCs/>
          <w:color w:val="000000"/>
          <w:sz w:val="22"/>
          <w:szCs w:val="22"/>
          <w:lang w:val="en-US"/>
        </w:rPr>
        <w:t>Gezondheidszorg</w:t>
      </w:r>
      <w:proofErr w:type="spellEnd"/>
      <w:r w:rsidRPr="008E379F">
        <w:rPr>
          <w:rFonts w:ascii="Calibri" w:hAnsi="Calibri" w:cstheme="minorHAnsi"/>
          <w:i/>
          <w:iCs/>
          <w:color w:val="000000"/>
          <w:sz w:val="22"/>
          <w:szCs w:val="22"/>
          <w:lang w:val="en-US"/>
        </w:rPr>
        <w:t xml:space="preserve"> in Leiden in de late </w:t>
      </w:r>
      <w:proofErr w:type="spellStart"/>
      <w:r w:rsidRPr="008E379F">
        <w:rPr>
          <w:rFonts w:ascii="Calibri" w:hAnsi="Calibri" w:cstheme="minorHAnsi"/>
          <w:i/>
          <w:iCs/>
          <w:color w:val="000000"/>
          <w:sz w:val="22"/>
          <w:szCs w:val="22"/>
          <w:lang w:val="en-US"/>
        </w:rPr>
        <w:t>middeleeuwen</w:t>
      </w:r>
      <w:proofErr w:type="spellEnd"/>
      <w:r w:rsidRPr="008E379F">
        <w:rPr>
          <w:rFonts w:ascii="Calibri" w:hAnsi="Calibri" w:cstheme="minorHAnsi"/>
          <w:color w:val="000000"/>
          <w:sz w:val="22"/>
          <w:szCs w:val="22"/>
          <w:lang w:val="en-US"/>
        </w:rPr>
        <w:t xml:space="preserve"> (Hilversum: </w:t>
      </w:r>
      <w:proofErr w:type="spellStart"/>
      <w:r w:rsidRPr="008E379F">
        <w:rPr>
          <w:rFonts w:ascii="Calibri" w:hAnsi="Calibri" w:cstheme="minorHAnsi"/>
          <w:color w:val="000000"/>
          <w:sz w:val="22"/>
          <w:szCs w:val="22"/>
          <w:lang w:val="en-US"/>
        </w:rPr>
        <w:t>Verloren</w:t>
      </w:r>
      <w:proofErr w:type="spellEnd"/>
      <w:r w:rsidRPr="008E379F">
        <w:rPr>
          <w:rFonts w:ascii="Calibri" w:hAnsi="Calibri" w:cstheme="minorHAnsi"/>
          <w:color w:val="000000"/>
          <w:sz w:val="22"/>
          <w:szCs w:val="22"/>
          <w:lang w:val="en-US"/>
        </w:rPr>
        <w:t>, 2012).</w:t>
      </w:r>
      <w:r>
        <w:rPr>
          <w:rFonts w:ascii="Calibri" w:hAnsi="Calibri" w:cstheme="minorHAnsi"/>
          <w:color w:val="000000"/>
          <w:sz w:val="22"/>
          <w:szCs w:val="22"/>
          <w:lang w:val="en-US"/>
        </w:rPr>
        <w:t xml:space="preserve"> [</w:t>
      </w:r>
      <w:hyperlink r:id="rId41">
        <w:r>
          <w:rPr>
            <w:rStyle w:val="Hyperlink"/>
            <w:rFonts w:ascii="Calibri" w:hAnsi="Calibri" w:cstheme="minorHAnsi"/>
            <w:color w:val="000000"/>
            <w:sz w:val="22"/>
            <w:szCs w:val="22"/>
            <w:lang w:val="en-US"/>
          </w:rPr>
          <w:t>Online Here</w:t>
        </w:r>
      </w:hyperlink>
      <w:r>
        <w:rPr>
          <w:rFonts w:ascii="Calibri" w:hAnsi="Calibri" w:cstheme="minorHAnsi"/>
          <w:color w:val="000000"/>
          <w:sz w:val="22"/>
          <w:szCs w:val="22"/>
          <w:lang w:val="en-US"/>
        </w:rPr>
        <w:t>]</w:t>
      </w:r>
    </w:p>
    <w:p w14:paraId="78BD3400" w14:textId="77777777" w:rsidR="004B0E39" w:rsidRDefault="00D83F35">
      <w:pPr>
        <w:pStyle w:val="EndnoteText"/>
        <w:spacing w:line="276" w:lineRule="auto"/>
        <w:ind w:left="720" w:hanging="720"/>
        <w:rPr>
          <w:rStyle w:val="HTMLCite"/>
          <w:rFonts w:ascii="Calibri" w:hAnsi="Calibri"/>
          <w:sz w:val="22"/>
          <w:szCs w:val="22"/>
          <w:lang w:val="en-US"/>
        </w:rPr>
      </w:pPr>
      <w:r>
        <w:rPr>
          <w:rStyle w:val="author"/>
          <w:rFonts w:ascii="Calibri" w:hAnsi="Calibri" w:cstheme="minorHAnsi"/>
          <w:color w:val="000000"/>
          <w:sz w:val="22"/>
          <w:szCs w:val="22"/>
          <w:lang w:val="en-US"/>
        </w:rPr>
        <w:t>Lahr, M. M.</w:t>
      </w:r>
      <w:r>
        <w:rPr>
          <w:rStyle w:val="HTMLCite"/>
          <w:rFonts w:ascii="Calibri" w:hAnsi="Calibri" w:cstheme="minorHAnsi"/>
          <w:color w:val="000000"/>
          <w:sz w:val="22"/>
          <w:szCs w:val="22"/>
          <w:lang w:val="en-US"/>
        </w:rPr>
        <w:t xml:space="preserve">, and J. E. </w:t>
      </w:r>
      <w:r>
        <w:rPr>
          <w:rStyle w:val="author"/>
          <w:rFonts w:ascii="Calibri" w:hAnsi="Calibri" w:cstheme="minorHAnsi"/>
          <w:color w:val="000000"/>
          <w:sz w:val="22"/>
          <w:szCs w:val="22"/>
          <w:lang w:val="en-US"/>
        </w:rPr>
        <w:t xml:space="preserve">Bowman, </w:t>
      </w:r>
      <w:r>
        <w:rPr>
          <w:rStyle w:val="HTMLCite"/>
          <w:rFonts w:ascii="Calibri" w:hAnsi="Calibri" w:cstheme="minorHAnsi"/>
          <w:color w:val="000000"/>
          <w:sz w:val="22"/>
          <w:szCs w:val="22"/>
          <w:lang w:val="en-US"/>
        </w:rPr>
        <w:t>“</w:t>
      </w:r>
      <w:r>
        <w:rPr>
          <w:rStyle w:val="articletitle5"/>
          <w:rFonts w:ascii="Calibri" w:hAnsi="Calibri" w:cstheme="minorHAnsi"/>
          <w:color w:val="000000"/>
          <w:sz w:val="22"/>
          <w:szCs w:val="22"/>
          <w:lang w:val="en-US"/>
        </w:rPr>
        <w:t xml:space="preserve">Paleopathology of the </w:t>
      </w:r>
      <w:proofErr w:type="spellStart"/>
      <w:r>
        <w:rPr>
          <w:rStyle w:val="articletitle5"/>
          <w:rFonts w:ascii="Calibri" w:hAnsi="Calibri" w:cstheme="minorHAnsi"/>
          <w:color w:val="000000"/>
          <w:sz w:val="22"/>
          <w:szCs w:val="22"/>
          <w:lang w:val="en-US"/>
        </w:rPr>
        <w:t>Kechipawan</w:t>
      </w:r>
      <w:proofErr w:type="spellEnd"/>
      <w:r>
        <w:rPr>
          <w:rStyle w:val="articletitle5"/>
          <w:rFonts w:ascii="Calibri" w:hAnsi="Calibri" w:cstheme="minorHAnsi"/>
          <w:color w:val="000000"/>
          <w:sz w:val="22"/>
          <w:szCs w:val="22"/>
          <w:lang w:val="en-US"/>
        </w:rPr>
        <w:t xml:space="preserve"> Site: Health and Disease in a Southwestern Pueblo,”</w:t>
      </w:r>
      <w:r>
        <w:rPr>
          <w:rStyle w:val="HTMLCite"/>
          <w:rFonts w:ascii="Calibri" w:hAnsi="Calibri" w:cstheme="minorHAnsi"/>
          <w:color w:val="000000"/>
          <w:sz w:val="22"/>
          <w:szCs w:val="22"/>
          <w:lang w:val="en-US"/>
        </w:rPr>
        <w:t xml:space="preserve"> </w:t>
      </w:r>
      <w:r>
        <w:rPr>
          <w:rStyle w:val="journaltitle3"/>
          <w:rFonts w:ascii="Calibri" w:hAnsi="Calibri" w:cstheme="minorHAnsi"/>
          <w:color w:val="000000"/>
          <w:sz w:val="22"/>
          <w:szCs w:val="22"/>
          <w:lang w:val="en-US"/>
        </w:rPr>
        <w:t>Journal of Archaeological Science</w:t>
      </w:r>
      <w:r>
        <w:rPr>
          <w:rStyle w:val="HTMLCite"/>
          <w:rFonts w:ascii="Calibri" w:hAnsi="Calibri" w:cstheme="minorHAnsi"/>
          <w:color w:val="000000"/>
          <w:sz w:val="22"/>
          <w:szCs w:val="22"/>
          <w:lang w:val="en-US"/>
        </w:rPr>
        <w:t xml:space="preserve"> </w:t>
      </w:r>
      <w:r>
        <w:rPr>
          <w:rStyle w:val="vol3"/>
          <w:rFonts w:ascii="Calibri" w:hAnsi="Calibri" w:cstheme="minorHAnsi"/>
          <w:b w:val="0"/>
          <w:color w:val="000000"/>
          <w:sz w:val="22"/>
          <w:szCs w:val="22"/>
          <w:lang w:val="en-US"/>
        </w:rPr>
        <w:t>19 (1992),</w:t>
      </w:r>
      <w:r>
        <w:rPr>
          <w:rStyle w:val="vol3"/>
          <w:rFonts w:ascii="Calibri" w:hAnsi="Calibri" w:cstheme="minorHAnsi"/>
          <w:color w:val="000000"/>
          <w:sz w:val="22"/>
          <w:szCs w:val="22"/>
          <w:lang w:val="en-US"/>
        </w:rPr>
        <w:t xml:space="preserve"> </w:t>
      </w:r>
      <w:r>
        <w:rPr>
          <w:rFonts w:ascii="Calibri" w:hAnsi="Calibri" w:cstheme="minorHAnsi"/>
          <w:sz w:val="22"/>
          <w:szCs w:val="22"/>
          <w:lang w:val="en-US"/>
        </w:rPr>
        <w:t xml:space="preserve">pp. </w:t>
      </w:r>
      <w:r>
        <w:rPr>
          <w:rStyle w:val="pagefirst"/>
          <w:rFonts w:ascii="Calibri" w:hAnsi="Calibri" w:cstheme="minorHAnsi"/>
          <w:color w:val="000000"/>
          <w:sz w:val="22"/>
          <w:szCs w:val="22"/>
          <w:lang w:val="en-US"/>
        </w:rPr>
        <w:t>639</w:t>
      </w:r>
      <w:r>
        <w:rPr>
          <w:rStyle w:val="HTMLCite"/>
          <w:rFonts w:ascii="Calibri" w:hAnsi="Calibri" w:cstheme="minorHAnsi"/>
          <w:color w:val="000000"/>
          <w:sz w:val="22"/>
          <w:szCs w:val="22"/>
          <w:lang w:val="en-US"/>
        </w:rPr>
        <w:t>-</w:t>
      </w:r>
      <w:r>
        <w:rPr>
          <w:rStyle w:val="pagelast"/>
          <w:rFonts w:ascii="Calibri" w:hAnsi="Calibri" w:cstheme="minorHAnsi"/>
          <w:color w:val="000000"/>
          <w:sz w:val="22"/>
          <w:szCs w:val="22"/>
          <w:lang w:val="en-US"/>
        </w:rPr>
        <w:t xml:space="preserve">54. </w:t>
      </w:r>
    </w:p>
    <w:p w14:paraId="0D80E1EC" w14:textId="77777777" w:rsidR="004B0E39" w:rsidRDefault="00D83F35">
      <w:pPr>
        <w:spacing w:after="0"/>
        <w:ind w:left="720" w:hanging="720"/>
        <w:rPr>
          <w:rFonts w:ascii="Calibri" w:hAnsi="Calibri"/>
        </w:rPr>
      </w:pPr>
      <w:r>
        <w:t>Landuyt, M., “’</w:t>
      </w:r>
      <w:proofErr w:type="spellStart"/>
      <w:r>
        <w:t>Ongerief</w:t>
      </w:r>
      <w:proofErr w:type="spellEnd"/>
      <w:r>
        <w:t xml:space="preserve"> </w:t>
      </w:r>
      <w:proofErr w:type="spellStart"/>
      <w:r>
        <w:t>ende</w:t>
      </w:r>
      <w:proofErr w:type="spellEnd"/>
      <w:r>
        <w:t xml:space="preserve"> </w:t>
      </w:r>
      <w:proofErr w:type="spellStart"/>
      <w:r>
        <w:t>perykel</w:t>
      </w:r>
      <w:proofErr w:type="spellEnd"/>
      <w:r>
        <w:t xml:space="preserve">’: </w:t>
      </w:r>
      <w:proofErr w:type="spellStart"/>
      <w:r>
        <w:t>Milieuproblemen</w:t>
      </w:r>
      <w:proofErr w:type="spellEnd"/>
      <w:r>
        <w:t xml:space="preserve"> </w:t>
      </w:r>
      <w:proofErr w:type="spellStart"/>
      <w:r>
        <w:t>en</w:t>
      </w:r>
      <w:proofErr w:type="spellEnd"/>
      <w:r>
        <w:t xml:space="preserve"> het </w:t>
      </w:r>
      <w:proofErr w:type="spellStart"/>
      <w:r>
        <w:t>ecologisch</w:t>
      </w:r>
      <w:proofErr w:type="spellEnd"/>
      <w:r>
        <w:t xml:space="preserve"> </w:t>
      </w:r>
      <w:proofErr w:type="spellStart"/>
      <w:r>
        <w:t>draagvlak</w:t>
      </w:r>
      <w:proofErr w:type="spellEnd"/>
      <w:r>
        <w:t xml:space="preserve"> van </w:t>
      </w:r>
      <w:proofErr w:type="spellStart"/>
      <w:r>
        <w:t>een</w:t>
      </w:r>
      <w:proofErr w:type="spellEnd"/>
      <w:r>
        <w:t xml:space="preserve"> </w:t>
      </w:r>
      <w:proofErr w:type="spellStart"/>
      <w:r>
        <w:t>stedelijke</w:t>
      </w:r>
      <w:proofErr w:type="spellEnd"/>
      <w:r>
        <w:t xml:space="preserve"> </w:t>
      </w:r>
      <w:proofErr w:type="spellStart"/>
      <w:r>
        <w:t>samenleving</w:t>
      </w:r>
      <w:proofErr w:type="spellEnd"/>
      <w:r>
        <w:t xml:space="preserve"> in het </w:t>
      </w:r>
      <w:proofErr w:type="spellStart"/>
      <w:r>
        <w:t>Ancien</w:t>
      </w:r>
      <w:proofErr w:type="spellEnd"/>
      <w:r>
        <w:t xml:space="preserve"> Régime: Kortrijk in de 17de -18de </w:t>
      </w:r>
      <w:proofErr w:type="spellStart"/>
      <w:r>
        <w:t>eeuw</w:t>
      </w:r>
      <w:proofErr w:type="spellEnd"/>
      <w:r>
        <w:t>” (Unpublished thesis, University of Ghent, 2005).</w:t>
      </w:r>
    </w:p>
    <w:p w14:paraId="2467C49F" w14:textId="77777777" w:rsidR="004B0E39" w:rsidRDefault="00D83F35">
      <w:pPr>
        <w:spacing w:after="0"/>
        <w:ind w:left="720" w:hanging="720"/>
        <w:rPr>
          <w:rFonts w:ascii="Calibri" w:hAnsi="Calibri"/>
        </w:rPr>
      </w:pPr>
      <w:proofErr w:type="spellStart"/>
      <w:r>
        <w:t>Lecuppre</w:t>
      </w:r>
      <w:proofErr w:type="spellEnd"/>
      <w:r>
        <w:t xml:space="preserve">-Desjardin, E., “Grote </w:t>
      </w:r>
      <w:proofErr w:type="spellStart"/>
      <w:r>
        <w:t>schoonmaak</w:t>
      </w:r>
      <w:proofErr w:type="spellEnd"/>
      <w:r>
        <w:t xml:space="preserve"> in de </w:t>
      </w:r>
      <w:proofErr w:type="spellStart"/>
      <w:r>
        <w:t>stad</w:t>
      </w:r>
      <w:proofErr w:type="spellEnd"/>
      <w:r>
        <w:t xml:space="preserve">: De </w:t>
      </w:r>
      <w:proofErr w:type="spellStart"/>
      <w:r>
        <w:t>sanering</w:t>
      </w:r>
      <w:proofErr w:type="spellEnd"/>
      <w:r>
        <w:t xml:space="preserve">, </w:t>
      </w:r>
      <w:proofErr w:type="spellStart"/>
      <w:r>
        <w:t>beveiliging</w:t>
      </w:r>
      <w:proofErr w:type="spellEnd"/>
      <w:r>
        <w:t xml:space="preserve"> </w:t>
      </w:r>
      <w:proofErr w:type="spellStart"/>
      <w:r>
        <w:t>en</w:t>
      </w:r>
      <w:proofErr w:type="spellEnd"/>
      <w:r>
        <w:t xml:space="preserve"> </w:t>
      </w:r>
      <w:proofErr w:type="spellStart"/>
      <w:r>
        <w:t>ruimtelijke</w:t>
      </w:r>
      <w:proofErr w:type="spellEnd"/>
      <w:r>
        <w:t xml:space="preserve"> </w:t>
      </w:r>
      <w:proofErr w:type="spellStart"/>
      <w:r>
        <w:t>inrichting</w:t>
      </w:r>
      <w:proofErr w:type="spellEnd"/>
      <w:r>
        <w:t xml:space="preserve"> van de </w:t>
      </w:r>
      <w:proofErr w:type="spellStart"/>
      <w:r>
        <w:t>stad</w:t>
      </w:r>
      <w:proofErr w:type="spellEnd"/>
      <w:r>
        <w:t xml:space="preserve"> </w:t>
      </w:r>
      <w:proofErr w:type="spellStart"/>
      <w:r>
        <w:t>naar</w:t>
      </w:r>
      <w:proofErr w:type="spellEnd"/>
      <w:r>
        <w:t xml:space="preserve"> </w:t>
      </w:r>
      <w:proofErr w:type="spellStart"/>
      <w:r>
        <w:t>aanleiding</w:t>
      </w:r>
      <w:proofErr w:type="spellEnd"/>
      <w:r>
        <w:t xml:space="preserve"> van </w:t>
      </w:r>
      <w:proofErr w:type="spellStart"/>
      <w:r>
        <w:t>vorstelijke</w:t>
      </w:r>
      <w:proofErr w:type="spellEnd"/>
      <w:r>
        <w:t xml:space="preserve"> </w:t>
      </w:r>
      <w:proofErr w:type="spellStart"/>
      <w:r>
        <w:t>feestelijkheden</w:t>
      </w:r>
      <w:proofErr w:type="spellEnd"/>
      <w:r>
        <w:t xml:space="preserve"> in de </w:t>
      </w:r>
      <w:proofErr w:type="spellStart"/>
      <w:r>
        <w:t>Bourgondische</w:t>
      </w:r>
      <w:proofErr w:type="spellEnd"/>
      <w:r>
        <w:t xml:space="preserve"> </w:t>
      </w:r>
      <w:proofErr w:type="spellStart"/>
      <w:r>
        <w:t>Nederlanden</w:t>
      </w:r>
      <w:proofErr w:type="spellEnd"/>
      <w:r>
        <w:t xml:space="preserve"> (14e-15e </w:t>
      </w:r>
      <w:proofErr w:type="spellStart"/>
      <w:r>
        <w:t>eeuw</w:t>
      </w:r>
      <w:proofErr w:type="spellEnd"/>
      <w:r>
        <w:t xml:space="preserve">),” </w:t>
      </w:r>
      <w:proofErr w:type="spellStart"/>
      <w:r>
        <w:rPr>
          <w:i/>
        </w:rPr>
        <w:t>Jaarboek</w:t>
      </w:r>
      <w:proofErr w:type="spellEnd"/>
      <w:r>
        <w:rPr>
          <w:i/>
        </w:rPr>
        <w:t xml:space="preserve"> </w:t>
      </w:r>
      <w:proofErr w:type="spellStart"/>
      <w:r>
        <w:rPr>
          <w:i/>
        </w:rPr>
        <w:t>voor</w:t>
      </w:r>
      <w:proofErr w:type="spellEnd"/>
      <w:r>
        <w:rPr>
          <w:i/>
        </w:rPr>
        <w:t xml:space="preserve"> </w:t>
      </w:r>
      <w:proofErr w:type="spellStart"/>
      <w:r>
        <w:rPr>
          <w:i/>
        </w:rPr>
        <w:t>Ecologische</w:t>
      </w:r>
      <w:proofErr w:type="spellEnd"/>
      <w:r>
        <w:rPr>
          <w:i/>
        </w:rPr>
        <w:t xml:space="preserve"> </w:t>
      </w:r>
      <w:proofErr w:type="spellStart"/>
      <w:r>
        <w:rPr>
          <w:i/>
        </w:rPr>
        <w:t>Geschiedenis</w:t>
      </w:r>
      <w:proofErr w:type="spellEnd"/>
      <w:r>
        <w:t xml:space="preserve"> (2002), pp. 19-37.</w:t>
      </w:r>
    </w:p>
    <w:p w14:paraId="3BEECFD8" w14:textId="77777777" w:rsidR="004B0E39" w:rsidRDefault="00D83F35">
      <w:pPr>
        <w:spacing w:after="0"/>
        <w:ind w:left="720" w:hanging="720"/>
        <w:rPr>
          <w:rFonts w:ascii="Calibri" w:hAnsi="Calibri"/>
        </w:rPr>
      </w:pPr>
      <w:proofErr w:type="spellStart"/>
      <w:r>
        <w:rPr>
          <w:rFonts w:cstheme="minorHAnsi"/>
        </w:rPr>
        <w:t>Leguay</w:t>
      </w:r>
      <w:proofErr w:type="spellEnd"/>
      <w:r>
        <w:rPr>
          <w:rFonts w:cstheme="minorHAnsi"/>
        </w:rPr>
        <w:t xml:space="preserve">, J.-P. </w:t>
      </w:r>
      <w:r>
        <w:rPr>
          <w:rFonts w:cstheme="minorHAnsi"/>
          <w:i/>
        </w:rPr>
        <w:t xml:space="preserve">La pollution au </w:t>
      </w:r>
      <w:proofErr w:type="spellStart"/>
      <w:r>
        <w:rPr>
          <w:rFonts w:cstheme="minorHAnsi"/>
          <w:i/>
        </w:rPr>
        <w:t>moyen</w:t>
      </w:r>
      <w:proofErr w:type="spellEnd"/>
      <w:r>
        <w:rPr>
          <w:rFonts w:cstheme="minorHAnsi"/>
          <w:i/>
        </w:rPr>
        <w:t xml:space="preserve"> age dans la </w:t>
      </w:r>
      <w:proofErr w:type="spellStart"/>
      <w:r>
        <w:rPr>
          <w:rFonts w:cstheme="minorHAnsi"/>
          <w:i/>
        </w:rPr>
        <w:t>royaume</w:t>
      </w:r>
      <w:proofErr w:type="spellEnd"/>
      <w:r>
        <w:rPr>
          <w:rFonts w:cstheme="minorHAnsi"/>
          <w:i/>
        </w:rPr>
        <w:t xml:space="preserve"> de France et dans les grands fiefs </w:t>
      </w:r>
      <w:r>
        <w:rPr>
          <w:rFonts w:cstheme="minorHAnsi"/>
        </w:rPr>
        <w:t xml:space="preserve">(Paris: Jean-Paul </w:t>
      </w:r>
      <w:proofErr w:type="spellStart"/>
      <w:r>
        <w:rPr>
          <w:rFonts w:cstheme="minorHAnsi"/>
        </w:rPr>
        <w:t>Gisserot</w:t>
      </w:r>
      <w:proofErr w:type="spellEnd"/>
      <w:r>
        <w:rPr>
          <w:rFonts w:cstheme="minorHAnsi"/>
        </w:rPr>
        <w:t>, 1999).</w:t>
      </w:r>
      <w:r>
        <w:t xml:space="preserve"> </w:t>
      </w:r>
    </w:p>
    <w:p w14:paraId="53A86144" w14:textId="77777777" w:rsidR="004B0E39" w:rsidRDefault="00D83F35">
      <w:pPr>
        <w:spacing w:after="0"/>
        <w:ind w:left="720" w:hanging="720"/>
        <w:rPr>
          <w:rFonts w:ascii="Calibri" w:hAnsi="Calibri"/>
        </w:rPr>
      </w:pPr>
      <w:r>
        <w:t>Leung, A. Ki Che, “</w:t>
      </w:r>
      <w:proofErr w:type="spellStart"/>
      <w:r>
        <w:t>Hygiène</w:t>
      </w:r>
      <w:proofErr w:type="spellEnd"/>
      <w:r>
        <w:t xml:space="preserve"> et </w:t>
      </w:r>
      <w:proofErr w:type="spellStart"/>
      <w:r>
        <w:t>santé</w:t>
      </w:r>
      <w:proofErr w:type="spellEnd"/>
      <w:r>
        <w:t xml:space="preserve"> </w:t>
      </w:r>
      <w:proofErr w:type="spellStart"/>
      <w:r>
        <w:t>publique</w:t>
      </w:r>
      <w:proofErr w:type="spellEnd"/>
      <w:r>
        <w:t xml:space="preserve"> dans la Chine </w:t>
      </w:r>
      <w:proofErr w:type="spellStart"/>
      <w:r>
        <w:t>pré-moderne</w:t>
      </w:r>
      <w:proofErr w:type="spellEnd"/>
      <w:r>
        <w:t xml:space="preserve">,” in </w:t>
      </w:r>
      <w:r>
        <w:rPr>
          <w:i/>
        </w:rPr>
        <w:t xml:space="preserve">Les hygienists. </w:t>
      </w:r>
      <w:proofErr w:type="spellStart"/>
      <w:r>
        <w:rPr>
          <w:i/>
        </w:rPr>
        <w:t>Enjeux</w:t>
      </w:r>
      <w:proofErr w:type="spellEnd"/>
      <w:r>
        <w:rPr>
          <w:i/>
        </w:rPr>
        <w:t xml:space="preserve">, </w:t>
      </w:r>
      <w:proofErr w:type="spellStart"/>
      <w:r>
        <w:rPr>
          <w:i/>
        </w:rPr>
        <w:t>modèles</w:t>
      </w:r>
      <w:proofErr w:type="spellEnd"/>
      <w:r>
        <w:rPr>
          <w:i/>
        </w:rPr>
        <w:t xml:space="preserve"> et </w:t>
      </w:r>
      <w:proofErr w:type="spellStart"/>
      <w:r>
        <w:rPr>
          <w:i/>
        </w:rPr>
        <w:t>practiques</w:t>
      </w:r>
      <w:proofErr w:type="spellEnd"/>
      <w:r>
        <w:t xml:space="preserve">, ed. Patrice </w:t>
      </w:r>
      <w:proofErr w:type="spellStart"/>
      <w:r>
        <w:t>Bourdelais</w:t>
      </w:r>
      <w:proofErr w:type="spellEnd"/>
      <w:r>
        <w:t xml:space="preserve"> (Paris: Belin, 2001), pp. 343-71.</w:t>
      </w:r>
    </w:p>
    <w:p w14:paraId="7DA858B3" w14:textId="77777777" w:rsidR="004B0E39" w:rsidRDefault="00D83F35">
      <w:pPr>
        <w:spacing w:after="0"/>
        <w:ind w:left="720" w:hanging="720"/>
        <w:rPr>
          <w:rFonts w:ascii="Calibri" w:hAnsi="Calibri" w:cstheme="minorHAnsi"/>
          <w:spacing w:val="-2"/>
        </w:rPr>
      </w:pPr>
      <w:r w:rsidRPr="008C7636">
        <w:rPr>
          <w:rFonts w:cstheme="minorHAnsi"/>
          <w:spacing w:val="-2"/>
        </w:rPr>
        <w:t xml:space="preserve">Levey, M., “Fourteenth-Century Muslim Medicine and the </w:t>
      </w:r>
      <w:proofErr w:type="spellStart"/>
      <w:r w:rsidRPr="008C7636">
        <w:rPr>
          <w:rFonts w:cstheme="minorHAnsi"/>
          <w:spacing w:val="-2"/>
        </w:rPr>
        <w:t>Hisba</w:t>
      </w:r>
      <w:proofErr w:type="spellEnd"/>
      <w:r w:rsidRPr="008C7636">
        <w:rPr>
          <w:rFonts w:cstheme="minorHAnsi"/>
          <w:spacing w:val="-2"/>
        </w:rPr>
        <w:t xml:space="preserve">,” </w:t>
      </w:r>
      <w:r w:rsidRPr="008C7636">
        <w:rPr>
          <w:rFonts w:cstheme="minorHAnsi"/>
          <w:i/>
          <w:spacing w:val="-2"/>
        </w:rPr>
        <w:t>Medical History</w:t>
      </w:r>
      <w:r w:rsidRPr="008C7636">
        <w:rPr>
          <w:rFonts w:cstheme="minorHAnsi"/>
          <w:spacing w:val="-2"/>
        </w:rPr>
        <w:t xml:space="preserve"> 7 (1963), pp. 176-82. [</w:t>
      </w:r>
      <w:hyperlink r:id="rId42">
        <w:r>
          <w:rPr>
            <w:rStyle w:val="Hyperlink"/>
            <w:rFonts w:cstheme="minorHAnsi"/>
            <w:spacing w:val="-2"/>
          </w:rPr>
          <w:t>Online Here</w:t>
        </w:r>
      </w:hyperlink>
      <w:r>
        <w:rPr>
          <w:rFonts w:cstheme="minorHAnsi"/>
          <w:spacing w:val="-2"/>
        </w:rPr>
        <w:t>]</w:t>
      </w:r>
    </w:p>
    <w:p w14:paraId="3E5FB38E" w14:textId="77777777" w:rsidR="004B0E39" w:rsidRDefault="00D83F35">
      <w:pPr>
        <w:pStyle w:val="EndnoteText"/>
        <w:ind w:left="720" w:hanging="720"/>
        <w:rPr>
          <w:rFonts w:ascii="Calibri" w:hAnsi="Calibri" w:cstheme="minorHAnsi"/>
          <w:sz w:val="22"/>
          <w:szCs w:val="22"/>
          <w:lang w:val="en-US"/>
        </w:rPr>
      </w:pPr>
      <w:proofErr w:type="spellStart"/>
      <w:r>
        <w:rPr>
          <w:rFonts w:ascii="Calibri" w:hAnsi="Calibri" w:cstheme="minorHAnsi"/>
          <w:sz w:val="22"/>
          <w:szCs w:val="22"/>
          <w:lang w:val="en-US"/>
        </w:rPr>
        <w:t>Litzenburger</w:t>
      </w:r>
      <w:proofErr w:type="spellEnd"/>
      <w:r>
        <w:rPr>
          <w:rFonts w:ascii="Calibri" w:hAnsi="Calibri" w:cstheme="minorHAnsi"/>
          <w:sz w:val="22"/>
          <w:szCs w:val="22"/>
          <w:lang w:val="en-US"/>
        </w:rPr>
        <w:t xml:space="preserve">, L., “La </w:t>
      </w:r>
      <w:proofErr w:type="spellStart"/>
      <w:r>
        <w:rPr>
          <w:rFonts w:ascii="Calibri" w:hAnsi="Calibri" w:cstheme="minorHAnsi"/>
          <w:sz w:val="22"/>
          <w:szCs w:val="22"/>
          <w:lang w:val="en-US"/>
        </w:rPr>
        <w:t>sécurité</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alimentaire</w:t>
      </w:r>
      <w:proofErr w:type="spellEnd"/>
      <w:r>
        <w:rPr>
          <w:rFonts w:ascii="Calibri" w:hAnsi="Calibri" w:cstheme="minorHAnsi"/>
          <w:sz w:val="22"/>
          <w:szCs w:val="22"/>
          <w:lang w:val="en-US"/>
        </w:rPr>
        <w:t xml:space="preserve"> et sanitaire à Metz à la fin du </w:t>
      </w:r>
      <w:proofErr w:type="spellStart"/>
      <w:r>
        <w:rPr>
          <w:rFonts w:ascii="Calibri" w:hAnsi="Calibri" w:cstheme="minorHAnsi"/>
          <w:sz w:val="22"/>
          <w:szCs w:val="22"/>
          <w:lang w:val="en-US"/>
        </w:rPr>
        <w:t>Moyen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Âge</w:t>
      </w:r>
      <w:proofErr w:type="spellEnd"/>
      <w:r>
        <w:rPr>
          <w:rFonts w:ascii="Calibri" w:hAnsi="Calibri" w:cstheme="minorHAnsi"/>
          <w:sz w:val="22"/>
          <w:szCs w:val="22"/>
          <w:lang w:val="en-US"/>
        </w:rPr>
        <w:t xml:space="preserve">,” </w:t>
      </w:r>
      <w:proofErr w:type="spellStart"/>
      <w:r>
        <w:rPr>
          <w:rFonts w:ascii="Calibri" w:hAnsi="Calibri" w:cstheme="minorHAnsi"/>
          <w:i/>
          <w:iCs/>
          <w:sz w:val="22"/>
          <w:szCs w:val="22"/>
          <w:lang w:val="en-US"/>
        </w:rPr>
        <w:t>Histoire</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Urbaine</w:t>
      </w:r>
      <w:proofErr w:type="spellEnd"/>
      <w:r>
        <w:rPr>
          <w:rFonts w:ascii="Calibri" w:hAnsi="Calibri" w:cstheme="minorHAnsi"/>
          <w:sz w:val="22"/>
          <w:szCs w:val="22"/>
          <w:lang w:val="en-US"/>
        </w:rPr>
        <w:t xml:space="preserve"> 47 (2016), pp. 131–48.</w:t>
      </w:r>
    </w:p>
    <w:p w14:paraId="7878110B"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Loewe, R., “Handwashing and the Eyesight in the </w:t>
      </w:r>
      <w:r>
        <w:rPr>
          <w:rFonts w:ascii="Calibri" w:hAnsi="Calibri" w:cstheme="minorHAnsi"/>
          <w:i/>
          <w:sz w:val="22"/>
          <w:szCs w:val="22"/>
          <w:lang w:val="en-US"/>
        </w:rPr>
        <w:t xml:space="preserve">Regimen </w:t>
      </w:r>
      <w:proofErr w:type="spellStart"/>
      <w:r>
        <w:rPr>
          <w:rFonts w:ascii="Calibri" w:hAnsi="Calibri" w:cstheme="minorHAnsi"/>
          <w:i/>
          <w:sz w:val="22"/>
          <w:szCs w:val="22"/>
          <w:lang w:val="en-US"/>
        </w:rPr>
        <w:t>Sanitatis</w:t>
      </w:r>
      <w:proofErr w:type="spellEnd"/>
      <w:r>
        <w:rPr>
          <w:rFonts w:ascii="Calibri" w:hAnsi="Calibri" w:cstheme="minorHAnsi"/>
          <w:sz w:val="22"/>
          <w:szCs w:val="22"/>
          <w:lang w:val="en-US"/>
        </w:rPr>
        <w:t xml:space="preserve">,” </w:t>
      </w:r>
      <w:r>
        <w:rPr>
          <w:rFonts w:ascii="Calibri" w:hAnsi="Calibri" w:cstheme="minorHAnsi"/>
          <w:i/>
          <w:sz w:val="22"/>
          <w:szCs w:val="22"/>
          <w:lang w:val="en-US"/>
        </w:rPr>
        <w:t>Bulletin of the History of Medicine</w:t>
      </w:r>
      <w:r>
        <w:rPr>
          <w:rFonts w:ascii="Calibri" w:hAnsi="Calibri" w:cstheme="minorHAnsi"/>
          <w:sz w:val="22"/>
          <w:szCs w:val="22"/>
          <w:lang w:val="en-US"/>
        </w:rPr>
        <w:t xml:space="preserve"> 30 (1956), pp. 100-8.</w:t>
      </w:r>
    </w:p>
    <w:p w14:paraId="3132D79F" w14:textId="77777777" w:rsidR="004B0E39" w:rsidRDefault="004B0E39">
      <w:pPr>
        <w:pStyle w:val="EndnoteText"/>
        <w:spacing w:line="276" w:lineRule="auto"/>
        <w:ind w:left="720" w:hanging="720"/>
        <w:rPr>
          <w:rFonts w:ascii="Calibri" w:hAnsi="Calibri" w:cstheme="minorHAnsi"/>
          <w:sz w:val="22"/>
          <w:szCs w:val="22"/>
          <w:lang w:val="en-US"/>
        </w:rPr>
      </w:pPr>
    </w:p>
    <w:p w14:paraId="0686B5B9"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Maclot</w:t>
      </w:r>
      <w:proofErr w:type="spellEnd"/>
      <w:r>
        <w:rPr>
          <w:rFonts w:ascii="Calibri" w:hAnsi="Calibri" w:cstheme="minorHAnsi"/>
          <w:sz w:val="22"/>
          <w:szCs w:val="22"/>
          <w:lang w:val="en-US"/>
        </w:rPr>
        <w:t xml:space="preserve">, P., and W. Pottier (eds.), </w:t>
      </w:r>
      <w:r>
        <w:rPr>
          <w:rFonts w:ascii="Calibri" w:hAnsi="Calibri" w:cstheme="minorHAnsi"/>
          <w:i/>
          <w:iCs/>
          <w:sz w:val="22"/>
          <w:szCs w:val="22"/>
          <w:lang w:val="en-US"/>
        </w:rPr>
        <w:t xml:space="preserve">’n </w:t>
      </w:r>
      <w:proofErr w:type="spellStart"/>
      <w:r>
        <w:rPr>
          <w:rFonts w:ascii="Calibri" w:hAnsi="Calibri" w:cstheme="minorHAnsi"/>
          <w:i/>
          <w:iCs/>
          <w:sz w:val="22"/>
          <w:szCs w:val="22"/>
          <w:lang w:val="en-US"/>
        </w:rPr>
        <w:t>Propere</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tijd</w:t>
      </w:r>
      <w:proofErr w:type="spellEnd"/>
      <w:r>
        <w:rPr>
          <w:rFonts w:ascii="Calibri" w:hAnsi="Calibri" w:cstheme="minorHAnsi"/>
          <w:i/>
          <w:iCs/>
          <w:sz w:val="22"/>
          <w:szCs w:val="22"/>
          <w:lang w:val="en-US"/>
        </w:rPr>
        <w:t>!?: (on)</w:t>
      </w:r>
      <w:proofErr w:type="spellStart"/>
      <w:r>
        <w:rPr>
          <w:rFonts w:ascii="Calibri" w:hAnsi="Calibri" w:cstheme="minorHAnsi"/>
          <w:i/>
          <w:iCs/>
          <w:sz w:val="22"/>
          <w:szCs w:val="22"/>
          <w:lang w:val="en-US"/>
        </w:rPr>
        <w:t>leefbaar</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Antwerpen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thuis</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op </w:t>
      </w:r>
      <w:proofErr w:type="spellStart"/>
      <w:r>
        <w:rPr>
          <w:rFonts w:ascii="Calibri" w:hAnsi="Calibri" w:cstheme="minorHAnsi"/>
          <w:i/>
          <w:iCs/>
          <w:sz w:val="22"/>
          <w:szCs w:val="22"/>
          <w:lang w:val="en-US"/>
        </w:rPr>
        <w:t>straat</w:t>
      </w:r>
      <w:proofErr w:type="spellEnd"/>
      <w:r>
        <w:rPr>
          <w:rFonts w:ascii="Calibri" w:hAnsi="Calibri" w:cstheme="minorHAnsi"/>
          <w:i/>
          <w:iCs/>
          <w:sz w:val="22"/>
          <w:szCs w:val="22"/>
          <w:lang w:val="en-US"/>
        </w:rPr>
        <w:t xml:space="preserve"> (1500-1800) </w:t>
      </w:r>
      <w:r>
        <w:rPr>
          <w:rFonts w:ascii="Calibri" w:hAnsi="Calibri" w:cstheme="minorHAnsi"/>
          <w:iCs/>
          <w:sz w:val="22"/>
          <w:szCs w:val="22"/>
          <w:lang w:val="en-US"/>
        </w:rPr>
        <w:t>(</w:t>
      </w:r>
      <w:r>
        <w:rPr>
          <w:rFonts w:ascii="Calibri" w:hAnsi="Calibri" w:cstheme="minorHAnsi"/>
          <w:sz w:val="22"/>
          <w:szCs w:val="22"/>
          <w:lang w:val="en-US"/>
        </w:rPr>
        <w:t xml:space="preserve">Antwerp: </w:t>
      </w:r>
      <w:proofErr w:type="spellStart"/>
      <w:r>
        <w:rPr>
          <w:rFonts w:ascii="Calibri" w:hAnsi="Calibri" w:cstheme="minorHAnsi"/>
          <w:sz w:val="22"/>
          <w:szCs w:val="22"/>
          <w:lang w:val="en-US"/>
        </w:rPr>
        <w:t>Antwerpse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Vereniging</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voor</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Bodem</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en</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Grotonderzoek</w:t>
      </w:r>
      <w:proofErr w:type="spellEnd"/>
      <w:r>
        <w:rPr>
          <w:rFonts w:ascii="Calibri" w:hAnsi="Calibri" w:cstheme="minorHAnsi"/>
          <w:sz w:val="22"/>
          <w:szCs w:val="22"/>
          <w:lang w:val="en-US"/>
        </w:rPr>
        <w:t>, 1988).</w:t>
      </w:r>
    </w:p>
    <w:p w14:paraId="78F62E34"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Magnusson, R.J., </w:t>
      </w:r>
      <w:r>
        <w:rPr>
          <w:rFonts w:ascii="Calibri" w:hAnsi="Calibri" w:cstheme="minorHAnsi"/>
          <w:i/>
          <w:sz w:val="22"/>
          <w:szCs w:val="22"/>
          <w:lang w:val="en-US"/>
        </w:rPr>
        <w:t>Water Technology in the Middle Ages: Cities, Monasteries, and Waterworks after the Roman Empire</w:t>
      </w:r>
      <w:r>
        <w:rPr>
          <w:rFonts w:ascii="Calibri" w:hAnsi="Calibri" w:cstheme="minorHAnsi"/>
          <w:sz w:val="22"/>
          <w:szCs w:val="22"/>
          <w:lang w:val="en-US"/>
        </w:rPr>
        <w:t xml:space="preserve"> (Baltimore: The Johns Hopkins University Press, 2001).</w:t>
      </w:r>
    </w:p>
    <w:p w14:paraId="17578358"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"Medieval Urban Environmental History," </w:t>
      </w:r>
      <w:r>
        <w:rPr>
          <w:rFonts w:ascii="Calibri" w:hAnsi="Calibri" w:cstheme="minorHAnsi"/>
          <w:i/>
          <w:sz w:val="22"/>
          <w:szCs w:val="22"/>
          <w:lang w:val="en-US"/>
        </w:rPr>
        <w:t>History Compass</w:t>
      </w:r>
      <w:r>
        <w:rPr>
          <w:rFonts w:ascii="Calibri" w:hAnsi="Calibri" w:cstheme="minorHAnsi"/>
          <w:sz w:val="22"/>
          <w:szCs w:val="22"/>
          <w:lang w:val="en-US"/>
        </w:rPr>
        <w:t xml:space="preserve"> 11 (2013), pp. 189–200.</w:t>
      </w:r>
    </w:p>
    <w:p w14:paraId="13568397"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Martin, J.-M. (ed.), </w:t>
      </w:r>
      <w:r>
        <w:rPr>
          <w:rFonts w:ascii="Calibri" w:hAnsi="Calibri" w:cstheme="minorHAnsi"/>
          <w:i/>
          <w:sz w:val="22"/>
          <w:szCs w:val="22"/>
          <w:lang w:val="en-US"/>
        </w:rPr>
        <w:t xml:space="preserve">Bains </w:t>
      </w:r>
      <w:proofErr w:type="spellStart"/>
      <w:r>
        <w:rPr>
          <w:rFonts w:ascii="Calibri" w:hAnsi="Calibri" w:cstheme="minorHAnsi"/>
          <w:i/>
          <w:sz w:val="22"/>
          <w:szCs w:val="22"/>
          <w:lang w:val="en-US"/>
        </w:rPr>
        <w:t>curatifs</w:t>
      </w:r>
      <w:proofErr w:type="spellEnd"/>
      <w:r>
        <w:rPr>
          <w:rFonts w:ascii="Calibri" w:hAnsi="Calibri" w:cstheme="minorHAnsi"/>
          <w:i/>
          <w:sz w:val="22"/>
          <w:szCs w:val="22"/>
          <w:lang w:val="en-US"/>
        </w:rPr>
        <w:t xml:space="preserve"> et </w:t>
      </w:r>
      <w:proofErr w:type="spellStart"/>
      <w:r>
        <w:rPr>
          <w:rFonts w:ascii="Calibri" w:hAnsi="Calibri" w:cstheme="minorHAnsi"/>
          <w:i/>
          <w:sz w:val="22"/>
          <w:szCs w:val="22"/>
          <w:lang w:val="en-US"/>
        </w:rPr>
        <w:t>bains</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hygiéniques</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en</w:t>
      </w:r>
      <w:proofErr w:type="spellEnd"/>
      <w:r>
        <w:rPr>
          <w:rFonts w:ascii="Calibri" w:hAnsi="Calibri" w:cstheme="minorHAnsi"/>
          <w:i/>
          <w:sz w:val="22"/>
          <w:szCs w:val="22"/>
          <w:lang w:val="en-US"/>
        </w:rPr>
        <w:t xml:space="preserve"> Italie de </w:t>
      </w:r>
      <w:proofErr w:type="spellStart"/>
      <w:r>
        <w:rPr>
          <w:rFonts w:ascii="Calibri" w:hAnsi="Calibri" w:cstheme="minorHAnsi"/>
          <w:i/>
          <w:sz w:val="22"/>
          <w:szCs w:val="22"/>
          <w:lang w:val="en-US"/>
        </w:rPr>
        <w:t>l’Antiquié</w:t>
      </w:r>
      <w:proofErr w:type="spellEnd"/>
      <w:r>
        <w:rPr>
          <w:rFonts w:ascii="Calibri" w:hAnsi="Calibri" w:cstheme="minorHAnsi"/>
          <w:i/>
          <w:sz w:val="22"/>
          <w:szCs w:val="22"/>
          <w:lang w:val="en-US"/>
        </w:rPr>
        <w:t xml:space="preserve"> au </w:t>
      </w:r>
      <w:proofErr w:type="spellStart"/>
      <w:r>
        <w:rPr>
          <w:rFonts w:ascii="Calibri" w:hAnsi="Calibri" w:cstheme="minorHAnsi"/>
          <w:i/>
          <w:sz w:val="22"/>
          <w:szCs w:val="22"/>
          <w:lang w:val="en-US"/>
        </w:rPr>
        <w:t>Moyen</w:t>
      </w:r>
      <w:proofErr w:type="spellEnd"/>
      <w:r>
        <w:rPr>
          <w:rFonts w:ascii="Calibri" w:hAnsi="Calibri" w:cstheme="minorHAnsi"/>
          <w:i/>
          <w:sz w:val="22"/>
          <w:szCs w:val="22"/>
          <w:lang w:val="en-US"/>
        </w:rPr>
        <w:t xml:space="preserve"> Age </w:t>
      </w:r>
      <w:r>
        <w:rPr>
          <w:rFonts w:ascii="Calibri" w:hAnsi="Calibri" w:cstheme="minorHAnsi"/>
          <w:sz w:val="22"/>
          <w:szCs w:val="22"/>
          <w:lang w:val="en-US"/>
        </w:rPr>
        <w:t xml:space="preserve">(Rome: École </w:t>
      </w:r>
      <w:proofErr w:type="spellStart"/>
      <w:r>
        <w:rPr>
          <w:rFonts w:ascii="Calibri" w:hAnsi="Calibri" w:cstheme="minorHAnsi"/>
          <w:sz w:val="22"/>
          <w:szCs w:val="22"/>
          <w:lang w:val="en-US"/>
        </w:rPr>
        <w:t>francais</w:t>
      </w:r>
      <w:proofErr w:type="spellEnd"/>
      <w:r>
        <w:rPr>
          <w:rFonts w:ascii="Calibri" w:hAnsi="Calibri" w:cstheme="minorHAnsi"/>
          <w:sz w:val="22"/>
          <w:szCs w:val="22"/>
          <w:lang w:val="en-US"/>
        </w:rPr>
        <w:t xml:space="preserve"> de Rome, 2007).</w:t>
      </w:r>
    </w:p>
    <w:p w14:paraId="7902E94E" w14:textId="77777777" w:rsidR="004B0E39" w:rsidRDefault="00D83F35">
      <w:pPr>
        <w:pStyle w:val="EndnoteText"/>
        <w:spacing w:line="276" w:lineRule="auto"/>
        <w:ind w:left="720" w:hanging="720"/>
        <w:rPr>
          <w:rFonts w:ascii="Calibri" w:hAnsi="Calibri" w:cstheme="minorHAnsi"/>
          <w:sz w:val="22"/>
          <w:szCs w:val="22"/>
          <w:lang w:val="en-US"/>
        </w:rPr>
      </w:pPr>
      <w:r w:rsidRPr="008E379F">
        <w:rPr>
          <w:rFonts w:ascii="Calibri" w:hAnsi="Calibri" w:cstheme="minorHAnsi"/>
          <w:sz w:val="22"/>
          <w:szCs w:val="22"/>
          <w:lang w:val="en-US"/>
        </w:rPr>
        <w:t>Martin, A.,</w:t>
      </w:r>
      <w:r w:rsidRPr="008E379F">
        <w:rPr>
          <w:rFonts w:ascii="Calibri" w:hAnsi="Calibri" w:cs="Calibri"/>
          <w:sz w:val="22"/>
          <w:szCs w:val="22"/>
          <w:lang w:val="en-US"/>
        </w:rPr>
        <w:t xml:space="preserve"> </w:t>
      </w:r>
      <w:proofErr w:type="spellStart"/>
      <w:r w:rsidRPr="008E379F">
        <w:rPr>
          <w:rFonts w:ascii="Calibri" w:hAnsi="Calibri" w:cs="Calibri"/>
          <w:i/>
          <w:sz w:val="22"/>
          <w:szCs w:val="22"/>
          <w:lang w:val="en-US"/>
        </w:rPr>
        <w:t>Deutsches</w:t>
      </w:r>
      <w:proofErr w:type="spellEnd"/>
      <w:r w:rsidRPr="008E379F">
        <w:rPr>
          <w:rFonts w:ascii="Calibri" w:hAnsi="Calibri" w:cs="Calibri"/>
          <w:i/>
          <w:sz w:val="22"/>
          <w:szCs w:val="22"/>
          <w:lang w:val="en-US"/>
        </w:rPr>
        <w:t xml:space="preserve"> </w:t>
      </w:r>
      <w:proofErr w:type="spellStart"/>
      <w:r w:rsidRPr="008E379F">
        <w:rPr>
          <w:rFonts w:ascii="Calibri" w:hAnsi="Calibri" w:cs="Calibri"/>
          <w:i/>
          <w:sz w:val="22"/>
          <w:szCs w:val="22"/>
          <w:lang w:val="en-US"/>
        </w:rPr>
        <w:t>Badewesen</w:t>
      </w:r>
      <w:proofErr w:type="spellEnd"/>
      <w:r w:rsidRPr="008E379F">
        <w:rPr>
          <w:rFonts w:ascii="Calibri" w:hAnsi="Calibri" w:cs="Calibri"/>
          <w:i/>
          <w:sz w:val="22"/>
          <w:szCs w:val="22"/>
          <w:lang w:val="en-US"/>
        </w:rPr>
        <w:t xml:space="preserve"> in </w:t>
      </w:r>
      <w:proofErr w:type="spellStart"/>
      <w:r w:rsidRPr="008E379F">
        <w:rPr>
          <w:rFonts w:ascii="Calibri" w:hAnsi="Calibri" w:cs="Calibri"/>
          <w:i/>
          <w:sz w:val="22"/>
          <w:szCs w:val="22"/>
          <w:lang w:val="en-US"/>
        </w:rPr>
        <w:t>vergangenen</w:t>
      </w:r>
      <w:proofErr w:type="spellEnd"/>
      <w:r w:rsidRPr="008E379F">
        <w:rPr>
          <w:rFonts w:ascii="Calibri" w:hAnsi="Calibri" w:cs="Calibri"/>
          <w:i/>
          <w:sz w:val="22"/>
          <w:szCs w:val="22"/>
          <w:lang w:val="en-US"/>
        </w:rPr>
        <w:t xml:space="preserve"> </w:t>
      </w:r>
      <w:proofErr w:type="spellStart"/>
      <w:r w:rsidRPr="008E379F">
        <w:rPr>
          <w:rFonts w:ascii="Calibri" w:hAnsi="Calibri" w:cs="Calibri"/>
          <w:i/>
          <w:sz w:val="22"/>
          <w:szCs w:val="22"/>
          <w:lang w:val="en-US"/>
        </w:rPr>
        <w:t>Tagen</w:t>
      </w:r>
      <w:proofErr w:type="spellEnd"/>
      <w:r w:rsidRPr="008E379F">
        <w:rPr>
          <w:rFonts w:ascii="Calibri" w:hAnsi="Calibri" w:cs="Calibri"/>
          <w:i/>
          <w:sz w:val="22"/>
          <w:szCs w:val="22"/>
          <w:lang w:val="en-US"/>
        </w:rPr>
        <w:t xml:space="preserve"> </w:t>
      </w:r>
      <w:r w:rsidRPr="008E379F">
        <w:rPr>
          <w:rFonts w:ascii="Calibri" w:hAnsi="Calibri" w:cs="Calibri"/>
          <w:sz w:val="22"/>
          <w:szCs w:val="22"/>
          <w:lang w:val="en-US"/>
        </w:rPr>
        <w:t xml:space="preserve">(Jena: </w:t>
      </w:r>
      <w:r w:rsidRPr="008E379F">
        <w:rPr>
          <w:rFonts w:ascii="Calibri" w:hAnsi="Calibri"/>
          <w:sz w:val="22"/>
          <w:szCs w:val="22"/>
          <w:lang w:val="en-US"/>
        </w:rPr>
        <w:t xml:space="preserve">Eugen </w:t>
      </w:r>
      <w:proofErr w:type="spellStart"/>
      <w:r w:rsidRPr="008E379F">
        <w:rPr>
          <w:rFonts w:ascii="Calibri" w:hAnsi="Calibri"/>
          <w:sz w:val="22"/>
          <w:szCs w:val="22"/>
          <w:lang w:val="en-US"/>
        </w:rPr>
        <w:t>Diederichs</w:t>
      </w:r>
      <w:proofErr w:type="spellEnd"/>
      <w:r w:rsidRPr="008E379F">
        <w:rPr>
          <w:rFonts w:ascii="Calibri" w:hAnsi="Calibri"/>
          <w:sz w:val="22"/>
          <w:szCs w:val="22"/>
          <w:lang w:val="en-US"/>
        </w:rPr>
        <w:t>,</w:t>
      </w:r>
      <w:r w:rsidRPr="008E379F">
        <w:rPr>
          <w:rFonts w:ascii="Calibri" w:hAnsi="Calibri" w:cs="Calibri"/>
          <w:sz w:val="22"/>
          <w:szCs w:val="22"/>
          <w:lang w:val="en-US"/>
        </w:rPr>
        <w:t xml:space="preserve"> 1906).</w:t>
      </w:r>
      <w:r>
        <w:rPr>
          <w:rFonts w:ascii="Calibri" w:hAnsi="Calibri" w:cs="Calibri"/>
          <w:sz w:val="22"/>
          <w:szCs w:val="22"/>
          <w:lang w:val="en-US"/>
        </w:rPr>
        <w:t> </w:t>
      </w:r>
      <w:r>
        <w:rPr>
          <w:rFonts w:ascii="Calibri" w:hAnsi="Calibri" w:cstheme="minorHAnsi"/>
          <w:sz w:val="22"/>
          <w:szCs w:val="22"/>
          <w:lang w:val="en-US"/>
        </w:rPr>
        <w:t>[</w:t>
      </w:r>
      <w:hyperlink r:id="rId43">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7FBD510A" w14:textId="77777777" w:rsidR="004B0E39" w:rsidRDefault="00D83F35">
      <w:pPr>
        <w:spacing w:after="0"/>
        <w:ind w:left="720" w:hanging="720"/>
        <w:rPr>
          <w:rFonts w:ascii="Calibri" w:hAnsi="Calibri" w:cstheme="minorHAnsi"/>
        </w:rPr>
      </w:pPr>
      <w:proofErr w:type="spellStart"/>
      <w:r w:rsidRPr="008E379F">
        <w:rPr>
          <w:rFonts w:cstheme="minorHAnsi"/>
        </w:rPr>
        <w:t>Mazo</w:t>
      </w:r>
      <w:proofErr w:type="spellEnd"/>
      <w:r w:rsidRPr="008E379F">
        <w:rPr>
          <w:rFonts w:cstheme="minorHAnsi"/>
        </w:rPr>
        <w:t xml:space="preserve"> </w:t>
      </w:r>
      <w:proofErr w:type="spellStart"/>
      <w:r w:rsidRPr="008E379F">
        <w:rPr>
          <w:rFonts w:cstheme="minorHAnsi"/>
        </w:rPr>
        <w:t>Karras</w:t>
      </w:r>
      <w:proofErr w:type="spellEnd"/>
      <w:r w:rsidRPr="008E379F">
        <w:rPr>
          <w:rFonts w:cstheme="minorHAnsi"/>
        </w:rPr>
        <w:t xml:space="preserve">, R., “Women’s Labors: Reproduction and Sex Work in Medieval Europe,” </w:t>
      </w:r>
      <w:r w:rsidRPr="008E379F">
        <w:rPr>
          <w:rFonts w:cstheme="minorHAnsi"/>
          <w:i/>
          <w:iCs/>
        </w:rPr>
        <w:t>Journal of Women’s History</w:t>
      </w:r>
      <w:r w:rsidRPr="008E379F">
        <w:rPr>
          <w:rFonts w:cstheme="minorHAnsi"/>
        </w:rPr>
        <w:t xml:space="preserve"> 15 (2004), pp. 153-58.</w:t>
      </w:r>
      <w:r>
        <w:rPr>
          <w:rFonts w:cstheme="minorHAnsi"/>
        </w:rPr>
        <w:t xml:space="preserve"> [</w:t>
      </w:r>
      <w:hyperlink r:id="rId44">
        <w:r>
          <w:rPr>
            <w:rStyle w:val="Hyperlink"/>
            <w:rFonts w:cstheme="minorHAnsi"/>
          </w:rPr>
          <w:t>Online Here</w:t>
        </w:r>
      </w:hyperlink>
      <w:r>
        <w:rPr>
          <w:rFonts w:cstheme="minorHAnsi"/>
        </w:rPr>
        <w:t>]</w:t>
      </w:r>
    </w:p>
    <w:p w14:paraId="1CDAE8A4" w14:textId="77777777" w:rsidR="004B0E39" w:rsidRDefault="00D83F35">
      <w:pPr>
        <w:spacing w:after="0"/>
        <w:ind w:left="720" w:hanging="720"/>
        <w:rPr>
          <w:rFonts w:ascii="Calibri" w:hAnsi="Calibri" w:cstheme="minorHAnsi"/>
        </w:rPr>
      </w:pPr>
      <w:proofErr w:type="spellStart"/>
      <w:r>
        <w:rPr>
          <w:rFonts w:cstheme="minorHAnsi"/>
        </w:rPr>
        <w:t>Mazzi</w:t>
      </w:r>
      <w:proofErr w:type="spellEnd"/>
      <w:r>
        <w:rPr>
          <w:rFonts w:cstheme="minorHAnsi"/>
        </w:rPr>
        <w:t xml:space="preserve">, M. S.,. “‘Per la </w:t>
      </w:r>
      <w:proofErr w:type="spellStart"/>
      <w:r>
        <w:rPr>
          <w:rFonts w:cstheme="minorHAnsi"/>
        </w:rPr>
        <w:t>preservatione</w:t>
      </w:r>
      <w:proofErr w:type="spellEnd"/>
      <w:r>
        <w:rPr>
          <w:rFonts w:cstheme="minorHAnsi"/>
        </w:rPr>
        <w:t xml:space="preserve"> et Bene </w:t>
      </w:r>
      <w:proofErr w:type="spellStart"/>
      <w:r>
        <w:rPr>
          <w:rFonts w:cstheme="minorHAnsi"/>
        </w:rPr>
        <w:t>Universale</w:t>
      </w:r>
      <w:proofErr w:type="spellEnd"/>
      <w:r>
        <w:rPr>
          <w:rFonts w:cstheme="minorHAnsi"/>
        </w:rPr>
        <w:t xml:space="preserve">’: La </w:t>
      </w:r>
      <w:proofErr w:type="spellStart"/>
      <w:r>
        <w:rPr>
          <w:rFonts w:cstheme="minorHAnsi"/>
        </w:rPr>
        <w:t>politica</w:t>
      </w:r>
      <w:proofErr w:type="spellEnd"/>
      <w:r>
        <w:rPr>
          <w:rFonts w:cstheme="minorHAnsi"/>
        </w:rPr>
        <w:t xml:space="preserve"> sanitaria del </w:t>
      </w:r>
      <w:proofErr w:type="spellStart"/>
      <w:r>
        <w:rPr>
          <w:rFonts w:cstheme="minorHAnsi"/>
        </w:rPr>
        <w:t>governo</w:t>
      </w:r>
      <w:proofErr w:type="spellEnd"/>
      <w:r>
        <w:rPr>
          <w:rFonts w:cstheme="minorHAnsi"/>
        </w:rPr>
        <w:t xml:space="preserve"> </w:t>
      </w:r>
      <w:proofErr w:type="spellStart"/>
      <w:r>
        <w:rPr>
          <w:rFonts w:cstheme="minorHAnsi"/>
        </w:rPr>
        <w:t>Fiorentino</w:t>
      </w:r>
      <w:proofErr w:type="spellEnd"/>
      <w:r>
        <w:rPr>
          <w:rFonts w:cstheme="minorHAnsi"/>
        </w:rPr>
        <w:t xml:space="preserve"> </w:t>
      </w:r>
      <w:proofErr w:type="spellStart"/>
      <w:r>
        <w:rPr>
          <w:rFonts w:cstheme="minorHAnsi"/>
        </w:rPr>
        <w:t>nel</w:t>
      </w:r>
      <w:proofErr w:type="spellEnd"/>
      <w:r>
        <w:rPr>
          <w:rFonts w:cstheme="minorHAnsi"/>
        </w:rPr>
        <w:t xml:space="preserve"> Quattrocento,” in: </w:t>
      </w:r>
      <w:proofErr w:type="spellStart"/>
      <w:r>
        <w:rPr>
          <w:rFonts w:cstheme="minorHAnsi"/>
        </w:rPr>
        <w:t>Ninci</w:t>
      </w:r>
      <w:proofErr w:type="spellEnd"/>
      <w:r>
        <w:rPr>
          <w:rFonts w:cstheme="minorHAnsi"/>
        </w:rPr>
        <w:t xml:space="preserve">, R. (ed.), </w:t>
      </w:r>
      <w:r>
        <w:rPr>
          <w:rFonts w:cstheme="minorHAnsi"/>
          <w:i/>
          <w:iCs/>
        </w:rPr>
        <w:t xml:space="preserve">La </w:t>
      </w:r>
      <w:proofErr w:type="spellStart"/>
      <w:r>
        <w:rPr>
          <w:rFonts w:cstheme="minorHAnsi"/>
          <w:i/>
          <w:iCs/>
        </w:rPr>
        <w:t>Società</w:t>
      </w:r>
      <w:proofErr w:type="spellEnd"/>
      <w:r>
        <w:rPr>
          <w:rFonts w:cstheme="minorHAnsi"/>
          <w:i/>
          <w:iCs/>
        </w:rPr>
        <w:t xml:space="preserve"> Fiorentina Nel Basso </w:t>
      </w:r>
      <w:proofErr w:type="spellStart"/>
      <w:r>
        <w:rPr>
          <w:rFonts w:cstheme="minorHAnsi"/>
          <w:i/>
          <w:iCs/>
        </w:rPr>
        <w:t>Medioevo</w:t>
      </w:r>
      <w:proofErr w:type="spellEnd"/>
      <w:r>
        <w:rPr>
          <w:rFonts w:cstheme="minorHAnsi"/>
        </w:rPr>
        <w:t>. (Roma, 1995), pp.  199–219.</w:t>
      </w:r>
    </w:p>
    <w:p w14:paraId="151BA6BC"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McCormick, M., “Rats, Communications, and Plague: Toward an Ecological History,” </w:t>
      </w:r>
      <w:r>
        <w:rPr>
          <w:rFonts w:ascii="Calibri" w:hAnsi="Calibri" w:cstheme="minorHAnsi"/>
          <w:i/>
          <w:sz w:val="22"/>
          <w:szCs w:val="22"/>
          <w:lang w:val="en-US"/>
        </w:rPr>
        <w:t>Journal of Interdisciplinary History</w:t>
      </w:r>
      <w:r>
        <w:rPr>
          <w:rFonts w:ascii="Calibri" w:hAnsi="Calibri" w:cstheme="minorHAnsi"/>
          <w:sz w:val="22"/>
          <w:szCs w:val="22"/>
          <w:lang w:val="en-US"/>
        </w:rPr>
        <w:t xml:space="preserve"> 34 (2003), pp. 1-25 [</w:t>
      </w:r>
      <w:hyperlink r:id="rId45">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60D834E4" w14:textId="5C8CCBD5"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McVaugh, M.R., “</w:t>
      </w:r>
      <w:proofErr w:type="spellStart"/>
      <w:r>
        <w:rPr>
          <w:rFonts w:ascii="Calibri" w:hAnsi="Calibri" w:cstheme="minorHAnsi"/>
          <w:sz w:val="22"/>
          <w:szCs w:val="22"/>
          <w:lang w:val="en-US"/>
        </w:rPr>
        <w:t>Arnald</w:t>
      </w:r>
      <w:proofErr w:type="spellEnd"/>
      <w:r>
        <w:rPr>
          <w:rFonts w:ascii="Calibri" w:hAnsi="Calibri" w:cstheme="minorHAnsi"/>
          <w:sz w:val="22"/>
          <w:szCs w:val="22"/>
          <w:lang w:val="en-US"/>
        </w:rPr>
        <w:t xml:space="preserve"> of Villanova’s Regimen </w:t>
      </w:r>
      <w:proofErr w:type="spellStart"/>
      <w:r>
        <w:rPr>
          <w:rFonts w:ascii="Calibri" w:hAnsi="Calibri" w:cstheme="minorHAnsi"/>
          <w:sz w:val="22"/>
          <w:szCs w:val="22"/>
          <w:lang w:val="en-US"/>
        </w:rPr>
        <w:t>Almarie</w:t>
      </w:r>
      <w:proofErr w:type="spellEnd"/>
      <w:r>
        <w:rPr>
          <w:rFonts w:ascii="Calibri" w:hAnsi="Calibri" w:cstheme="minorHAnsi"/>
          <w:sz w:val="22"/>
          <w:szCs w:val="22"/>
          <w:lang w:val="en-US"/>
        </w:rPr>
        <w:t xml:space="preserve"> (Regimen Castra </w:t>
      </w:r>
      <w:proofErr w:type="spellStart"/>
      <w:r>
        <w:rPr>
          <w:rFonts w:ascii="Calibri" w:hAnsi="Calibri" w:cstheme="minorHAnsi"/>
          <w:sz w:val="22"/>
          <w:szCs w:val="22"/>
          <w:lang w:val="en-US"/>
        </w:rPr>
        <w:t>Sequentium</w:t>
      </w:r>
      <w:proofErr w:type="spellEnd"/>
      <w:r>
        <w:rPr>
          <w:rFonts w:ascii="Calibri" w:hAnsi="Calibri" w:cstheme="minorHAnsi"/>
          <w:sz w:val="22"/>
          <w:szCs w:val="22"/>
          <w:lang w:val="en-US"/>
        </w:rPr>
        <w:t xml:space="preserve">) and Medieval Military Medicine,” </w:t>
      </w:r>
      <w:r>
        <w:rPr>
          <w:rFonts w:ascii="Calibri" w:hAnsi="Calibri" w:cstheme="minorHAnsi"/>
          <w:i/>
          <w:iCs/>
          <w:sz w:val="22"/>
          <w:szCs w:val="22"/>
          <w:lang w:val="en-US"/>
        </w:rPr>
        <w:t>Viator</w:t>
      </w:r>
      <w:r>
        <w:rPr>
          <w:rFonts w:ascii="Calibri" w:hAnsi="Calibri" w:cstheme="minorHAnsi"/>
          <w:sz w:val="22"/>
          <w:szCs w:val="22"/>
          <w:lang w:val="en-US"/>
        </w:rPr>
        <w:t xml:space="preserve"> 23 (1992), pp. 201–14. </w:t>
      </w:r>
    </w:p>
    <w:p w14:paraId="223F34A5" w14:textId="77777777" w:rsidR="00621D97" w:rsidRPr="00621D97" w:rsidRDefault="00621D97" w:rsidP="00621D97">
      <w:pPr>
        <w:pStyle w:val="EndnoteText"/>
        <w:spacing w:line="276" w:lineRule="auto"/>
        <w:ind w:left="720" w:hanging="720"/>
        <w:rPr>
          <w:rFonts w:ascii="Calibri" w:hAnsi="Calibri" w:cstheme="minorHAnsi"/>
        </w:rPr>
      </w:pPr>
      <w:r w:rsidRPr="00621D97">
        <w:rPr>
          <w:rFonts w:ascii="Calibri" w:hAnsi="Calibri" w:cstheme="minorHAnsi"/>
        </w:rPr>
        <w:t xml:space="preserve">Mendoza, R. G. 2003. Lords of </w:t>
      </w:r>
      <w:proofErr w:type="spellStart"/>
      <w:r w:rsidRPr="00621D97">
        <w:rPr>
          <w:rFonts w:ascii="Calibri" w:hAnsi="Calibri" w:cstheme="minorHAnsi"/>
        </w:rPr>
        <w:t>the</w:t>
      </w:r>
      <w:proofErr w:type="spellEnd"/>
      <w:r w:rsidRPr="00621D97">
        <w:rPr>
          <w:rFonts w:ascii="Calibri" w:hAnsi="Calibri" w:cstheme="minorHAnsi"/>
        </w:rPr>
        <w:t xml:space="preserve"> </w:t>
      </w:r>
      <w:proofErr w:type="spellStart"/>
      <w:r w:rsidRPr="00621D97">
        <w:rPr>
          <w:rFonts w:ascii="Calibri" w:hAnsi="Calibri" w:cstheme="minorHAnsi"/>
        </w:rPr>
        <w:t>Medicine</w:t>
      </w:r>
      <w:proofErr w:type="spellEnd"/>
      <w:r w:rsidRPr="00621D97">
        <w:rPr>
          <w:rFonts w:ascii="Calibri" w:hAnsi="Calibri" w:cstheme="minorHAnsi"/>
        </w:rPr>
        <w:t xml:space="preserve"> Bag: </w:t>
      </w:r>
      <w:proofErr w:type="spellStart"/>
      <w:r w:rsidRPr="00621D97">
        <w:rPr>
          <w:rFonts w:ascii="Calibri" w:hAnsi="Calibri" w:cstheme="minorHAnsi"/>
        </w:rPr>
        <w:t>Medical</w:t>
      </w:r>
      <w:proofErr w:type="spellEnd"/>
      <w:r w:rsidRPr="00621D97">
        <w:rPr>
          <w:rFonts w:ascii="Calibri" w:hAnsi="Calibri" w:cstheme="minorHAnsi"/>
        </w:rPr>
        <w:t xml:space="preserve"> </w:t>
      </w:r>
      <w:proofErr w:type="spellStart"/>
      <w:r w:rsidRPr="00621D97">
        <w:rPr>
          <w:rFonts w:ascii="Calibri" w:hAnsi="Calibri" w:cstheme="minorHAnsi"/>
        </w:rPr>
        <w:t>Science</w:t>
      </w:r>
      <w:proofErr w:type="spellEnd"/>
      <w:r w:rsidRPr="00621D97">
        <w:rPr>
          <w:rFonts w:ascii="Calibri" w:hAnsi="Calibri" w:cstheme="minorHAnsi"/>
        </w:rPr>
        <w:t xml:space="preserve"> </w:t>
      </w:r>
      <w:proofErr w:type="spellStart"/>
      <w:r w:rsidRPr="00621D97">
        <w:rPr>
          <w:rFonts w:ascii="Calibri" w:hAnsi="Calibri" w:cstheme="minorHAnsi"/>
        </w:rPr>
        <w:t>and</w:t>
      </w:r>
      <w:proofErr w:type="spellEnd"/>
      <w:r w:rsidRPr="00621D97">
        <w:rPr>
          <w:rFonts w:ascii="Calibri" w:hAnsi="Calibri" w:cstheme="minorHAnsi"/>
        </w:rPr>
        <w:t xml:space="preserve"> Traditional </w:t>
      </w:r>
      <w:proofErr w:type="spellStart"/>
      <w:r w:rsidRPr="00621D97">
        <w:rPr>
          <w:rFonts w:ascii="Calibri" w:hAnsi="Calibri" w:cstheme="minorHAnsi"/>
        </w:rPr>
        <w:t>Practice</w:t>
      </w:r>
      <w:proofErr w:type="spellEnd"/>
      <w:r w:rsidRPr="00621D97">
        <w:rPr>
          <w:rFonts w:ascii="Calibri" w:hAnsi="Calibri" w:cstheme="minorHAnsi"/>
        </w:rPr>
        <w:t xml:space="preserve"> in Ancient Peru </w:t>
      </w:r>
      <w:proofErr w:type="spellStart"/>
      <w:r w:rsidRPr="00621D97">
        <w:rPr>
          <w:rFonts w:ascii="Calibri" w:hAnsi="Calibri" w:cstheme="minorHAnsi"/>
        </w:rPr>
        <w:t>and</w:t>
      </w:r>
      <w:proofErr w:type="spellEnd"/>
      <w:r w:rsidRPr="00621D97">
        <w:rPr>
          <w:rFonts w:ascii="Calibri" w:hAnsi="Calibri" w:cstheme="minorHAnsi"/>
        </w:rPr>
        <w:t xml:space="preserve"> South America. In </w:t>
      </w:r>
      <w:proofErr w:type="spellStart"/>
      <w:r w:rsidRPr="00621D97">
        <w:rPr>
          <w:rFonts w:ascii="Calibri" w:hAnsi="Calibri" w:cstheme="minorHAnsi"/>
          <w:i/>
          <w:iCs/>
        </w:rPr>
        <w:t>Medicine</w:t>
      </w:r>
      <w:proofErr w:type="spellEnd"/>
      <w:r w:rsidRPr="00621D97">
        <w:rPr>
          <w:rFonts w:ascii="Calibri" w:hAnsi="Calibri" w:cstheme="minorHAnsi"/>
          <w:i/>
          <w:iCs/>
        </w:rPr>
        <w:t xml:space="preserve"> </w:t>
      </w:r>
      <w:proofErr w:type="spellStart"/>
      <w:r w:rsidRPr="00621D97">
        <w:rPr>
          <w:rFonts w:ascii="Calibri" w:hAnsi="Calibri" w:cstheme="minorHAnsi"/>
          <w:i/>
          <w:iCs/>
        </w:rPr>
        <w:t>Across</w:t>
      </w:r>
      <w:proofErr w:type="spellEnd"/>
      <w:r w:rsidRPr="00621D97">
        <w:rPr>
          <w:rFonts w:ascii="Calibri" w:hAnsi="Calibri" w:cstheme="minorHAnsi"/>
          <w:i/>
          <w:iCs/>
        </w:rPr>
        <w:t xml:space="preserve"> Cultures: </w:t>
      </w:r>
      <w:proofErr w:type="spellStart"/>
      <w:r w:rsidRPr="00621D97">
        <w:rPr>
          <w:rFonts w:ascii="Calibri" w:hAnsi="Calibri" w:cstheme="minorHAnsi"/>
          <w:i/>
          <w:iCs/>
        </w:rPr>
        <w:t>History</w:t>
      </w:r>
      <w:proofErr w:type="spellEnd"/>
      <w:r w:rsidRPr="00621D97">
        <w:rPr>
          <w:rFonts w:ascii="Calibri" w:hAnsi="Calibri" w:cstheme="minorHAnsi"/>
          <w:i/>
          <w:iCs/>
        </w:rPr>
        <w:t xml:space="preserve"> </w:t>
      </w:r>
      <w:proofErr w:type="spellStart"/>
      <w:r w:rsidRPr="00621D97">
        <w:rPr>
          <w:rFonts w:ascii="Calibri" w:hAnsi="Calibri" w:cstheme="minorHAnsi"/>
          <w:i/>
          <w:iCs/>
        </w:rPr>
        <w:t>and</w:t>
      </w:r>
      <w:proofErr w:type="spellEnd"/>
      <w:r w:rsidRPr="00621D97">
        <w:rPr>
          <w:rFonts w:ascii="Calibri" w:hAnsi="Calibri" w:cstheme="minorHAnsi"/>
          <w:i/>
          <w:iCs/>
        </w:rPr>
        <w:t xml:space="preserve"> </w:t>
      </w:r>
      <w:proofErr w:type="spellStart"/>
      <w:r w:rsidRPr="00621D97">
        <w:rPr>
          <w:rFonts w:ascii="Calibri" w:hAnsi="Calibri" w:cstheme="minorHAnsi"/>
          <w:i/>
          <w:iCs/>
        </w:rPr>
        <w:t>Practice</w:t>
      </w:r>
      <w:proofErr w:type="spellEnd"/>
      <w:r w:rsidRPr="00621D97">
        <w:rPr>
          <w:rFonts w:ascii="Calibri" w:hAnsi="Calibri" w:cstheme="minorHAnsi"/>
          <w:i/>
          <w:iCs/>
        </w:rPr>
        <w:t xml:space="preserve"> of </w:t>
      </w:r>
      <w:proofErr w:type="spellStart"/>
      <w:r w:rsidRPr="00621D97">
        <w:rPr>
          <w:rFonts w:ascii="Calibri" w:hAnsi="Calibri" w:cstheme="minorHAnsi"/>
          <w:i/>
          <w:iCs/>
        </w:rPr>
        <w:t>Medicine</w:t>
      </w:r>
      <w:proofErr w:type="spellEnd"/>
      <w:r w:rsidRPr="00621D97">
        <w:rPr>
          <w:rFonts w:ascii="Calibri" w:hAnsi="Calibri" w:cstheme="minorHAnsi"/>
          <w:i/>
          <w:iCs/>
        </w:rPr>
        <w:t xml:space="preserve"> in Non-Western Cultures</w:t>
      </w:r>
      <w:r w:rsidRPr="00621D97">
        <w:rPr>
          <w:rFonts w:ascii="Calibri" w:hAnsi="Calibri" w:cstheme="minorHAnsi"/>
        </w:rPr>
        <w:t xml:space="preserve">, ed. H. </w:t>
      </w:r>
      <w:proofErr w:type="spellStart"/>
      <w:r w:rsidRPr="00621D97">
        <w:rPr>
          <w:rFonts w:ascii="Calibri" w:hAnsi="Calibri" w:cstheme="minorHAnsi"/>
        </w:rPr>
        <w:t>Selin</w:t>
      </w:r>
      <w:proofErr w:type="spellEnd"/>
      <w:r w:rsidRPr="00621D97">
        <w:rPr>
          <w:rFonts w:ascii="Calibri" w:hAnsi="Calibri" w:cstheme="minorHAnsi"/>
        </w:rPr>
        <w:t xml:space="preserve">, 225–57. </w:t>
      </w:r>
      <w:hyperlink r:id="rId46" w:history="1">
        <w:r w:rsidRPr="00621D97">
          <w:rPr>
            <w:rStyle w:val="Hyperlink"/>
            <w:rFonts w:ascii="Calibri" w:hAnsi="Calibri" w:cstheme="minorHAnsi"/>
          </w:rPr>
          <w:t>doi.org/10.1007/0-306-48094-8_12</w:t>
        </w:r>
      </w:hyperlink>
      <w:r w:rsidRPr="00621D97">
        <w:rPr>
          <w:rFonts w:ascii="Calibri" w:hAnsi="Calibri" w:cstheme="minorHAnsi"/>
        </w:rPr>
        <w:t>.</w:t>
      </w:r>
    </w:p>
    <w:p w14:paraId="6171EA50" w14:textId="77777777" w:rsidR="004B0E39" w:rsidRDefault="00D83F35">
      <w:pPr>
        <w:pStyle w:val="EndnoteText"/>
        <w:spacing w:line="276" w:lineRule="auto"/>
        <w:ind w:left="720" w:hanging="720"/>
        <w:rPr>
          <w:rFonts w:ascii="Calibri" w:hAnsi="Calibri" w:cstheme="minorHAnsi"/>
          <w:sz w:val="22"/>
          <w:szCs w:val="22"/>
          <w:lang w:val="en-US"/>
        </w:rPr>
      </w:pPr>
      <w:r w:rsidRPr="008E379F">
        <w:rPr>
          <w:rFonts w:ascii="Calibri" w:hAnsi="Calibri" w:cstheme="minorHAnsi"/>
          <w:sz w:val="22"/>
          <w:szCs w:val="22"/>
          <w:lang w:val="en-US"/>
        </w:rPr>
        <w:t xml:space="preserve">Metzler, I., </w:t>
      </w:r>
      <w:r w:rsidRPr="008E379F">
        <w:rPr>
          <w:rFonts w:ascii="Calibri" w:hAnsi="Calibri" w:cstheme="minorHAnsi"/>
          <w:i/>
          <w:sz w:val="22"/>
          <w:szCs w:val="22"/>
          <w:lang w:val="en-US"/>
        </w:rPr>
        <w:t xml:space="preserve">Disability in Medieval Europe: Thinking about Physical Impairment during the High Middle Ages, </w:t>
      </w:r>
      <w:r w:rsidRPr="008E379F">
        <w:rPr>
          <w:rFonts w:ascii="Calibri" w:hAnsi="Calibri" w:cstheme="minorHAnsi"/>
          <w:sz w:val="22"/>
          <w:szCs w:val="22"/>
          <w:lang w:val="en-US"/>
        </w:rPr>
        <w:t>c</w:t>
      </w:r>
      <w:r w:rsidRPr="008E379F">
        <w:rPr>
          <w:rFonts w:ascii="Calibri" w:hAnsi="Calibri" w:cstheme="minorHAnsi"/>
          <w:i/>
          <w:sz w:val="22"/>
          <w:szCs w:val="22"/>
          <w:lang w:val="en-US"/>
        </w:rPr>
        <w:t>. 1100-1400</w:t>
      </w:r>
      <w:r>
        <w:rPr>
          <w:rFonts w:ascii="Calibri" w:hAnsi="Calibri" w:cstheme="minorHAnsi"/>
          <w:sz w:val="22"/>
          <w:szCs w:val="22"/>
          <w:lang w:val="en-US"/>
        </w:rPr>
        <w:t xml:space="preserve"> (London: Routledge, 2006). [</w:t>
      </w:r>
      <w:hyperlink r:id="rId47">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6A36F6F2"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lastRenderedPageBreak/>
        <w:t>Meyer, A., and J. Schulz-</w:t>
      </w:r>
      <w:proofErr w:type="spellStart"/>
      <w:r>
        <w:rPr>
          <w:rFonts w:ascii="Calibri" w:hAnsi="Calibri" w:cstheme="minorHAnsi"/>
          <w:sz w:val="22"/>
          <w:szCs w:val="22"/>
          <w:lang w:val="en-US"/>
        </w:rPr>
        <w:t>Grobert</w:t>
      </w:r>
      <w:proofErr w:type="spellEnd"/>
      <w:r>
        <w:rPr>
          <w:rFonts w:ascii="Calibri" w:hAnsi="Calibri" w:cstheme="minorHAnsi"/>
          <w:sz w:val="22"/>
          <w:szCs w:val="22"/>
          <w:lang w:val="en-US"/>
        </w:rPr>
        <w:t xml:space="preserve"> (eds.), </w:t>
      </w:r>
      <w:proofErr w:type="spellStart"/>
      <w:r>
        <w:rPr>
          <w:rFonts w:ascii="Calibri" w:hAnsi="Calibri" w:cstheme="minorHAnsi"/>
          <w:i/>
          <w:sz w:val="22"/>
          <w:szCs w:val="22"/>
          <w:lang w:val="en-US"/>
        </w:rPr>
        <w:t>Gesund</w:t>
      </w:r>
      <w:proofErr w:type="spellEnd"/>
      <w:r>
        <w:rPr>
          <w:rFonts w:ascii="Calibri" w:hAnsi="Calibri" w:cstheme="minorHAnsi"/>
          <w:i/>
          <w:sz w:val="22"/>
          <w:szCs w:val="22"/>
          <w:lang w:val="en-US"/>
        </w:rPr>
        <w:t xml:space="preserve"> und </w:t>
      </w:r>
      <w:proofErr w:type="spellStart"/>
      <w:r>
        <w:rPr>
          <w:rFonts w:ascii="Calibri" w:hAnsi="Calibri" w:cstheme="minorHAnsi"/>
          <w:i/>
          <w:sz w:val="22"/>
          <w:szCs w:val="22"/>
          <w:lang w:val="en-US"/>
        </w:rPr>
        <w:t>krank</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im</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Mittelalter</w:t>
      </w:r>
      <w:proofErr w:type="spellEnd"/>
      <w:r>
        <w:rPr>
          <w:rFonts w:ascii="Calibri" w:hAnsi="Calibri" w:cstheme="minorHAnsi"/>
          <w:sz w:val="22"/>
          <w:szCs w:val="22"/>
          <w:lang w:val="en-US"/>
        </w:rPr>
        <w:t xml:space="preserve"> (Leipzig: Eudora Verlag, 2007).</w:t>
      </w:r>
    </w:p>
    <w:p w14:paraId="59AC93BB" w14:textId="77777777" w:rsidR="004B0E39" w:rsidRDefault="00D83F35">
      <w:pPr>
        <w:pStyle w:val="Default"/>
        <w:spacing w:line="276" w:lineRule="auto"/>
        <w:ind w:left="720" w:hanging="720"/>
        <w:rPr>
          <w:rFonts w:ascii="Calibri" w:hAnsi="Calibri" w:cstheme="minorHAnsi"/>
          <w:sz w:val="22"/>
          <w:szCs w:val="22"/>
        </w:rPr>
      </w:pPr>
      <w:r>
        <w:rPr>
          <w:rFonts w:ascii="Calibri" w:hAnsi="Calibri" w:cstheme="minorHAnsi"/>
          <w:sz w:val="22"/>
          <w:szCs w:val="22"/>
        </w:rPr>
        <w:t xml:space="preserve">Mistry, Z., </w:t>
      </w:r>
      <w:r>
        <w:rPr>
          <w:rFonts w:ascii="Calibri" w:hAnsi="Calibri" w:cs="Helvetica"/>
          <w:i/>
          <w:sz w:val="22"/>
          <w:szCs w:val="22"/>
        </w:rPr>
        <w:t>Abortion in the Early Middle Ages, c. 500-900</w:t>
      </w:r>
      <w:r>
        <w:rPr>
          <w:rFonts w:ascii="Calibri" w:hAnsi="Calibri" w:cs="Helvetica"/>
          <w:sz w:val="22"/>
          <w:szCs w:val="22"/>
        </w:rPr>
        <w:t xml:space="preserve"> (York: York Medieval Press, 2015)</w:t>
      </w:r>
      <w:r>
        <w:rPr>
          <w:rFonts w:ascii="Calibri" w:hAnsi="Calibri" w:cstheme="minorHAnsi"/>
          <w:sz w:val="22"/>
          <w:szCs w:val="22"/>
        </w:rPr>
        <w:t>.</w:t>
      </w:r>
    </w:p>
    <w:p w14:paraId="4CAC4367" w14:textId="77777777" w:rsidR="004B0E39" w:rsidRDefault="00D83F35">
      <w:pPr>
        <w:pStyle w:val="EndnoteText"/>
        <w:spacing w:line="276" w:lineRule="auto"/>
        <w:ind w:left="720" w:hanging="720"/>
        <w:rPr>
          <w:rFonts w:ascii="Calibri" w:hAnsi="Calibri" w:cstheme="minorHAnsi"/>
          <w:sz w:val="22"/>
          <w:szCs w:val="22"/>
          <w:lang w:val="en-US"/>
        </w:rPr>
      </w:pPr>
      <w:r w:rsidRPr="008E379F">
        <w:rPr>
          <w:rFonts w:ascii="Calibri" w:hAnsi="Calibri" w:cstheme="minorHAnsi"/>
          <w:sz w:val="22"/>
          <w:szCs w:val="22"/>
          <w:lang w:val="en-US"/>
        </w:rPr>
        <w:t xml:space="preserve">Mitchell, P., “Human Parasites in Medieval Europe: Lifestyle, Sanitation and Medical Treatment,” </w:t>
      </w:r>
      <w:r w:rsidRPr="008E379F">
        <w:rPr>
          <w:rFonts w:ascii="Calibri" w:hAnsi="Calibri" w:cstheme="minorHAnsi"/>
          <w:i/>
          <w:iCs/>
          <w:sz w:val="22"/>
          <w:szCs w:val="22"/>
          <w:lang w:val="en-US"/>
        </w:rPr>
        <w:t>Advances in Parasitology</w:t>
      </w:r>
      <w:r w:rsidRPr="008E379F">
        <w:rPr>
          <w:rFonts w:ascii="Calibri" w:hAnsi="Calibri" w:cstheme="minorHAnsi"/>
          <w:sz w:val="22"/>
          <w:szCs w:val="22"/>
          <w:lang w:val="en-US"/>
        </w:rPr>
        <w:t xml:space="preserve"> 90 (2015), pp. 389–420.</w:t>
      </w:r>
      <w:r>
        <w:rPr>
          <w:rFonts w:ascii="Calibri" w:hAnsi="Calibri" w:cstheme="minorHAnsi"/>
          <w:sz w:val="22"/>
          <w:szCs w:val="22"/>
          <w:lang w:val="en-US"/>
        </w:rPr>
        <w:t xml:space="preserve"> [</w:t>
      </w:r>
      <w:hyperlink r:id="rId48">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07A2916D"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w:t>
      </w:r>
      <w:r>
        <w:rPr>
          <w:rFonts w:ascii="Calibri" w:hAnsi="Calibri" w:cstheme="minorHAnsi"/>
          <w:i/>
          <w:iCs/>
          <w:sz w:val="22"/>
          <w:szCs w:val="22"/>
          <w:lang w:val="en-US"/>
        </w:rPr>
        <w:t>Sanitation, Latrines and Intestinal Parasites in Past Populations</w:t>
      </w:r>
      <w:r>
        <w:rPr>
          <w:rFonts w:ascii="Calibri" w:hAnsi="Calibri" w:cstheme="minorHAnsi"/>
          <w:sz w:val="22"/>
          <w:szCs w:val="22"/>
          <w:lang w:val="en-US"/>
        </w:rPr>
        <w:t xml:space="preserve"> (London: Ashgate, 2015).</w:t>
      </w:r>
    </w:p>
    <w:p w14:paraId="16672F31" w14:textId="77777777" w:rsidR="004D400E" w:rsidRPr="004D400E" w:rsidRDefault="004D400E" w:rsidP="004D400E">
      <w:pPr>
        <w:pStyle w:val="EndnoteText"/>
        <w:spacing w:line="276" w:lineRule="auto"/>
        <w:ind w:left="720" w:hanging="720"/>
        <w:rPr>
          <w:rFonts w:ascii="Calibri" w:hAnsi="Calibri" w:cstheme="minorHAnsi"/>
        </w:rPr>
      </w:pPr>
      <w:r w:rsidRPr="004D400E">
        <w:rPr>
          <w:rFonts w:ascii="Calibri" w:hAnsi="Calibri" w:cstheme="minorHAnsi"/>
        </w:rPr>
        <w:t xml:space="preserve">Montellano, B. </w:t>
      </w:r>
      <w:proofErr w:type="spellStart"/>
      <w:r w:rsidRPr="004D400E">
        <w:rPr>
          <w:rFonts w:ascii="Calibri" w:hAnsi="Calibri" w:cstheme="minorHAnsi"/>
        </w:rPr>
        <w:t>Ortiz</w:t>
      </w:r>
      <w:proofErr w:type="spellEnd"/>
      <w:r w:rsidRPr="004D400E">
        <w:rPr>
          <w:rFonts w:ascii="Calibri" w:hAnsi="Calibri" w:cstheme="minorHAnsi"/>
        </w:rPr>
        <w:t xml:space="preserve"> de. </w:t>
      </w:r>
      <w:proofErr w:type="spellStart"/>
      <w:r w:rsidRPr="004D400E">
        <w:rPr>
          <w:rFonts w:ascii="Calibri" w:hAnsi="Calibri" w:cstheme="minorHAnsi"/>
          <w:i/>
          <w:iCs/>
        </w:rPr>
        <w:t>Aztec</w:t>
      </w:r>
      <w:proofErr w:type="spellEnd"/>
      <w:r w:rsidRPr="004D400E">
        <w:rPr>
          <w:rFonts w:ascii="Calibri" w:hAnsi="Calibri" w:cstheme="minorHAnsi"/>
          <w:i/>
          <w:iCs/>
        </w:rPr>
        <w:t xml:space="preserve"> </w:t>
      </w:r>
      <w:proofErr w:type="spellStart"/>
      <w:r w:rsidRPr="004D400E">
        <w:rPr>
          <w:rFonts w:ascii="Calibri" w:hAnsi="Calibri" w:cstheme="minorHAnsi"/>
          <w:i/>
          <w:iCs/>
        </w:rPr>
        <w:t>Medicine</w:t>
      </w:r>
      <w:proofErr w:type="spellEnd"/>
      <w:r w:rsidRPr="004D400E">
        <w:rPr>
          <w:rFonts w:ascii="Calibri" w:hAnsi="Calibri" w:cstheme="minorHAnsi"/>
          <w:i/>
          <w:iCs/>
        </w:rPr>
        <w:t xml:space="preserve">, Health, </w:t>
      </w:r>
      <w:proofErr w:type="spellStart"/>
      <w:r w:rsidRPr="004D400E">
        <w:rPr>
          <w:rFonts w:ascii="Calibri" w:hAnsi="Calibri" w:cstheme="minorHAnsi"/>
          <w:i/>
          <w:iCs/>
        </w:rPr>
        <w:t>and</w:t>
      </w:r>
      <w:proofErr w:type="spellEnd"/>
      <w:r w:rsidRPr="004D400E">
        <w:rPr>
          <w:rFonts w:ascii="Calibri" w:hAnsi="Calibri" w:cstheme="minorHAnsi"/>
          <w:i/>
          <w:iCs/>
        </w:rPr>
        <w:t xml:space="preserve"> </w:t>
      </w:r>
      <w:proofErr w:type="spellStart"/>
      <w:r w:rsidRPr="004D400E">
        <w:rPr>
          <w:rFonts w:ascii="Calibri" w:hAnsi="Calibri" w:cstheme="minorHAnsi"/>
          <w:i/>
          <w:iCs/>
        </w:rPr>
        <w:t>Nutrition</w:t>
      </w:r>
      <w:proofErr w:type="spellEnd"/>
      <w:r w:rsidRPr="004D400E">
        <w:rPr>
          <w:rFonts w:ascii="Calibri" w:hAnsi="Calibri" w:cstheme="minorHAnsi"/>
        </w:rPr>
        <w:t xml:space="preserve">. New </w:t>
      </w:r>
      <w:proofErr w:type="spellStart"/>
      <w:r w:rsidRPr="004D400E">
        <w:rPr>
          <w:rFonts w:ascii="Calibri" w:hAnsi="Calibri" w:cstheme="minorHAnsi"/>
        </w:rPr>
        <w:t>Brunswick</w:t>
      </w:r>
      <w:proofErr w:type="spellEnd"/>
      <w:r w:rsidRPr="004D400E">
        <w:rPr>
          <w:rFonts w:ascii="Calibri" w:hAnsi="Calibri" w:cstheme="minorHAnsi"/>
        </w:rPr>
        <w:t>, Rutgers University Press, 1990.</w:t>
      </w:r>
    </w:p>
    <w:p w14:paraId="02B1AF42" w14:textId="1E0FDDED"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 xml:space="preserve">Morrison, S.S., </w:t>
      </w:r>
      <w:r>
        <w:rPr>
          <w:rFonts w:ascii="Calibri" w:hAnsi="Calibri" w:cstheme="minorHAnsi"/>
          <w:i/>
          <w:sz w:val="22"/>
          <w:szCs w:val="22"/>
          <w:lang w:val="en-US"/>
        </w:rPr>
        <w:t xml:space="preserve">Excrement in the Late Middle Ages: Sacred Filth and Chaucer’s </w:t>
      </w:r>
      <w:proofErr w:type="spellStart"/>
      <w:r>
        <w:rPr>
          <w:rFonts w:ascii="Calibri" w:hAnsi="Calibri" w:cstheme="minorHAnsi"/>
          <w:i/>
          <w:sz w:val="22"/>
          <w:szCs w:val="22"/>
          <w:lang w:val="en-US"/>
        </w:rPr>
        <w:t>Fecopoetics</w:t>
      </w:r>
      <w:proofErr w:type="spellEnd"/>
      <w:r>
        <w:rPr>
          <w:rFonts w:ascii="Calibri" w:hAnsi="Calibri" w:cstheme="minorHAnsi"/>
          <w:i/>
          <w:sz w:val="22"/>
          <w:szCs w:val="22"/>
          <w:lang w:val="en-US"/>
        </w:rPr>
        <w:t xml:space="preserve"> </w:t>
      </w:r>
      <w:r>
        <w:rPr>
          <w:rFonts w:ascii="Calibri" w:hAnsi="Calibri" w:cstheme="minorHAnsi"/>
          <w:sz w:val="22"/>
          <w:szCs w:val="22"/>
          <w:lang w:val="en-US"/>
        </w:rPr>
        <w:t>(New York: Palgrave Macmillan, 2008).</w:t>
      </w:r>
      <w:r>
        <w:rPr>
          <w:rFonts w:ascii="Calibri" w:hAnsi="Calibri"/>
          <w:sz w:val="22"/>
          <w:szCs w:val="22"/>
          <w:lang w:val="en-US"/>
        </w:rPr>
        <w:t xml:space="preserve"> </w:t>
      </w:r>
    </w:p>
    <w:p w14:paraId="759D3457"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Mottahedeh, R., and K.A. Stilt, “Public and Private as Viewed through the Work of the </w:t>
      </w:r>
      <w:proofErr w:type="spellStart"/>
      <w:r>
        <w:rPr>
          <w:rFonts w:ascii="Calibri" w:hAnsi="Calibri" w:cstheme="minorHAnsi"/>
          <w:sz w:val="22"/>
          <w:szCs w:val="22"/>
          <w:lang w:val="en-US"/>
        </w:rPr>
        <w:t>Muhtasib</w:t>
      </w:r>
      <w:proofErr w:type="spellEnd"/>
      <w:r>
        <w:rPr>
          <w:rFonts w:ascii="Calibri" w:hAnsi="Calibri" w:cstheme="minorHAnsi"/>
          <w:sz w:val="22"/>
          <w:szCs w:val="22"/>
          <w:lang w:val="en-US"/>
        </w:rPr>
        <w:t xml:space="preserve">,” </w:t>
      </w:r>
      <w:r>
        <w:rPr>
          <w:rFonts w:ascii="Calibri" w:hAnsi="Calibri" w:cstheme="minorHAnsi"/>
          <w:i/>
          <w:sz w:val="22"/>
          <w:szCs w:val="22"/>
          <w:lang w:val="en-US"/>
        </w:rPr>
        <w:t>Social Research</w:t>
      </w:r>
      <w:r>
        <w:rPr>
          <w:rFonts w:ascii="Calibri" w:hAnsi="Calibri" w:cstheme="minorHAnsi"/>
          <w:sz w:val="22"/>
          <w:szCs w:val="22"/>
          <w:lang w:val="en-US"/>
        </w:rPr>
        <w:t xml:space="preserve"> 70 (2003), pp. 735-48 [</w:t>
      </w:r>
      <w:hyperlink r:id="rId49">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2AEDE4B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Müller, W.P., </w:t>
      </w:r>
      <w:r>
        <w:rPr>
          <w:rFonts w:ascii="Calibri" w:hAnsi="Calibri" w:cstheme="minorHAnsi"/>
          <w:i/>
          <w:sz w:val="22"/>
          <w:szCs w:val="22"/>
          <w:lang w:val="en-US"/>
        </w:rPr>
        <w:t>The Criminalization of Abortion in the West: Its Origins in Medieval Law</w:t>
      </w:r>
      <w:r>
        <w:rPr>
          <w:rFonts w:ascii="Calibri" w:hAnsi="Calibri" w:cstheme="minorHAnsi"/>
          <w:sz w:val="22"/>
          <w:szCs w:val="22"/>
          <w:lang w:val="en-US"/>
        </w:rPr>
        <w:t xml:space="preserve"> (Ithaca: Cornell University Press, 2012).</w:t>
      </w:r>
    </w:p>
    <w:p w14:paraId="1B1A46E4" w14:textId="77777777" w:rsidR="00B32E1D" w:rsidRPr="00B32E1D" w:rsidRDefault="00B32E1D" w:rsidP="00B32E1D">
      <w:pPr>
        <w:pStyle w:val="EndnoteText"/>
        <w:spacing w:line="276" w:lineRule="auto"/>
        <w:ind w:left="720" w:hanging="720"/>
        <w:rPr>
          <w:rFonts w:ascii="Calibri" w:hAnsi="Calibri" w:cstheme="minorHAnsi"/>
        </w:rPr>
      </w:pPr>
      <w:proofErr w:type="spellStart"/>
      <w:r w:rsidRPr="00B32E1D">
        <w:rPr>
          <w:rFonts w:ascii="Calibri" w:hAnsi="Calibri" w:cstheme="minorHAnsi"/>
        </w:rPr>
        <w:t>Mundy</w:t>
      </w:r>
      <w:proofErr w:type="spellEnd"/>
      <w:r w:rsidRPr="00B32E1D">
        <w:rPr>
          <w:rFonts w:ascii="Calibri" w:hAnsi="Calibri" w:cstheme="minorHAnsi"/>
        </w:rPr>
        <w:t xml:space="preserve">, B. E. “No </w:t>
      </w:r>
      <w:proofErr w:type="spellStart"/>
      <w:r w:rsidRPr="00B32E1D">
        <w:rPr>
          <w:rFonts w:ascii="Calibri" w:hAnsi="Calibri" w:cstheme="minorHAnsi"/>
        </w:rPr>
        <w:t>Longer</w:t>
      </w:r>
      <w:proofErr w:type="spellEnd"/>
      <w:r w:rsidRPr="00B32E1D">
        <w:rPr>
          <w:rFonts w:ascii="Calibri" w:hAnsi="Calibri" w:cstheme="minorHAnsi"/>
        </w:rPr>
        <w:t xml:space="preserve"> Home: The </w:t>
      </w:r>
      <w:proofErr w:type="spellStart"/>
      <w:r w:rsidRPr="00B32E1D">
        <w:rPr>
          <w:rFonts w:ascii="Calibri" w:hAnsi="Calibri" w:cstheme="minorHAnsi"/>
        </w:rPr>
        <w:t>Smellscape</w:t>
      </w:r>
      <w:proofErr w:type="spellEnd"/>
      <w:r w:rsidRPr="00B32E1D">
        <w:rPr>
          <w:rFonts w:ascii="Calibri" w:hAnsi="Calibri" w:cstheme="minorHAnsi"/>
        </w:rPr>
        <w:t xml:space="preserve"> of Mexico City, 1500–1600.” </w:t>
      </w:r>
      <w:proofErr w:type="spellStart"/>
      <w:r w:rsidRPr="00B32E1D">
        <w:rPr>
          <w:rFonts w:ascii="Calibri" w:hAnsi="Calibri" w:cstheme="minorHAnsi"/>
          <w:i/>
          <w:iCs/>
        </w:rPr>
        <w:t>Ethnohistory</w:t>
      </w:r>
      <w:proofErr w:type="spellEnd"/>
      <w:r w:rsidRPr="00B32E1D">
        <w:rPr>
          <w:rFonts w:ascii="Calibri" w:hAnsi="Calibri" w:cstheme="minorHAnsi"/>
        </w:rPr>
        <w:t xml:space="preserve"> 68 (2021): 77–101. </w:t>
      </w:r>
      <w:hyperlink r:id="rId50" w:history="1">
        <w:r w:rsidRPr="00B32E1D">
          <w:rPr>
            <w:rStyle w:val="Hyperlink"/>
            <w:rFonts w:ascii="Calibri" w:hAnsi="Calibri" w:cstheme="minorHAnsi"/>
          </w:rPr>
          <w:t>https://doi.org/10.1215/00141801-8702360</w:t>
        </w:r>
      </w:hyperlink>
      <w:r w:rsidRPr="00B32E1D">
        <w:rPr>
          <w:rFonts w:ascii="Calibri" w:hAnsi="Calibri" w:cstheme="minorHAnsi"/>
        </w:rPr>
        <w:t>.</w:t>
      </w:r>
    </w:p>
    <w:p w14:paraId="036D369A" w14:textId="6FBE4BE8"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Muntané</w:t>
      </w:r>
      <w:proofErr w:type="spellEnd"/>
      <w:r>
        <w:rPr>
          <w:rFonts w:ascii="Calibri" w:hAnsi="Calibri" w:cstheme="minorHAnsi"/>
          <w:sz w:val="22"/>
          <w:szCs w:val="22"/>
          <w:lang w:val="en-US"/>
        </w:rPr>
        <w:t>, J.X., “</w:t>
      </w:r>
      <w:proofErr w:type="spellStart"/>
      <w:r>
        <w:rPr>
          <w:rFonts w:ascii="Calibri" w:hAnsi="Calibri" w:cstheme="minorHAnsi"/>
          <w:sz w:val="22"/>
          <w:szCs w:val="22"/>
          <w:lang w:val="en-US"/>
        </w:rPr>
        <w:t>Metges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jueus</w:t>
      </w:r>
      <w:proofErr w:type="spellEnd"/>
      <w:r>
        <w:rPr>
          <w:rFonts w:ascii="Calibri" w:hAnsi="Calibri" w:cstheme="minorHAnsi"/>
          <w:sz w:val="22"/>
          <w:szCs w:val="22"/>
          <w:lang w:val="en-US"/>
        </w:rPr>
        <w:t> </w:t>
      </w:r>
      <w:proofErr w:type="spellStart"/>
      <w:r>
        <w:rPr>
          <w:rFonts w:ascii="Calibri" w:hAnsi="Calibri" w:cstheme="minorHAnsi"/>
          <w:sz w:val="22"/>
          <w:szCs w:val="22"/>
          <w:lang w:val="en-US"/>
        </w:rPr>
        <w:t>contractats</w:t>
      </w:r>
      <w:proofErr w:type="spellEnd"/>
      <w:r>
        <w:rPr>
          <w:rFonts w:ascii="Calibri" w:hAnsi="Calibri" w:cstheme="minorHAnsi"/>
          <w:sz w:val="22"/>
          <w:szCs w:val="22"/>
          <w:lang w:val="en-US"/>
        </w:rPr>
        <w:t xml:space="preserve"> pel govern municipal de </w:t>
      </w:r>
      <w:proofErr w:type="spellStart"/>
      <w:r>
        <w:rPr>
          <w:rFonts w:ascii="Calibri" w:hAnsi="Calibri" w:cstheme="minorHAnsi"/>
          <w:sz w:val="22"/>
          <w:szCs w:val="22"/>
          <w:lang w:val="en-US"/>
        </w:rPr>
        <w:t>Tàrrega</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durant</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els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segles</w:t>
      </w:r>
      <w:proofErr w:type="spellEnd"/>
      <w:r>
        <w:rPr>
          <w:rFonts w:ascii="Calibri" w:hAnsi="Calibri" w:cstheme="minorHAnsi"/>
          <w:sz w:val="22"/>
          <w:szCs w:val="22"/>
          <w:lang w:val="en-US"/>
        </w:rPr>
        <w:t xml:space="preserve"> XIV </w:t>
      </w:r>
      <w:proofErr w:type="spellStart"/>
      <w:r>
        <w:rPr>
          <w:rFonts w:ascii="Calibri" w:hAnsi="Calibri" w:cstheme="minorHAnsi"/>
          <w:sz w:val="22"/>
          <w:szCs w:val="22"/>
          <w:lang w:val="en-US"/>
        </w:rPr>
        <w:t>i</w:t>
      </w:r>
      <w:proofErr w:type="spellEnd"/>
      <w:r>
        <w:rPr>
          <w:rFonts w:ascii="Calibri" w:hAnsi="Calibri" w:cstheme="minorHAnsi"/>
          <w:sz w:val="22"/>
          <w:szCs w:val="22"/>
          <w:lang w:val="en-US"/>
        </w:rPr>
        <w:t xml:space="preserve"> XV,” </w:t>
      </w:r>
      <w:proofErr w:type="spellStart"/>
      <w:r>
        <w:rPr>
          <w:rFonts w:ascii="Calibri" w:hAnsi="Calibri" w:cstheme="minorHAnsi"/>
          <w:i/>
          <w:sz w:val="22"/>
          <w:szCs w:val="22"/>
          <w:lang w:val="en-US"/>
        </w:rPr>
        <w:t>Urtx</w:t>
      </w:r>
      <w:proofErr w:type="spellEnd"/>
      <w:r>
        <w:rPr>
          <w:rFonts w:ascii="Calibri" w:hAnsi="Calibri" w:cstheme="minorHAnsi"/>
          <w:sz w:val="22"/>
          <w:szCs w:val="22"/>
          <w:lang w:val="en-US"/>
        </w:rPr>
        <w:t> 26 (2012), pp. 135-47 [</w:t>
      </w:r>
      <w:hyperlink r:id="rId51">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0FD462CD" w14:textId="77777777" w:rsidR="004B0E39" w:rsidRDefault="00D83F35">
      <w:pPr>
        <w:pStyle w:val="EndnoteText"/>
        <w:spacing w:line="276" w:lineRule="auto"/>
        <w:ind w:left="720" w:hanging="720"/>
        <w:rPr>
          <w:rFonts w:ascii="Calibri" w:hAnsi="Calibri" w:cs="Tahoma"/>
          <w:sz w:val="22"/>
          <w:szCs w:val="22"/>
          <w:lang w:val="en-US"/>
        </w:rPr>
      </w:pPr>
      <w:proofErr w:type="spellStart"/>
      <w:r w:rsidRPr="000B077F">
        <w:rPr>
          <w:rFonts w:asciiTheme="minorHAnsi" w:hAnsiTheme="minorHAnsi" w:cs="Tahoma"/>
          <w:sz w:val="22"/>
          <w:szCs w:val="22"/>
          <w:lang w:val="en-US"/>
        </w:rPr>
        <w:t>Naaktgeboren</w:t>
      </w:r>
      <w:proofErr w:type="spellEnd"/>
      <w:r w:rsidRPr="000B077F">
        <w:rPr>
          <w:rFonts w:asciiTheme="minorHAnsi" w:hAnsiTheme="minorHAnsi" w:cs="Tahoma"/>
          <w:sz w:val="22"/>
          <w:szCs w:val="22"/>
          <w:lang w:val="en-US"/>
        </w:rPr>
        <w:t xml:space="preserve">, P., “‘Hoe </w:t>
      </w:r>
      <w:proofErr w:type="spellStart"/>
      <w:r w:rsidRPr="000B077F">
        <w:rPr>
          <w:rFonts w:asciiTheme="minorHAnsi" w:hAnsiTheme="minorHAnsi" w:cs="Tahoma"/>
          <w:sz w:val="22"/>
          <w:szCs w:val="22"/>
          <w:lang w:val="en-US"/>
        </w:rPr>
        <w:t>dichter</w:t>
      </w:r>
      <w:proofErr w:type="spellEnd"/>
      <w:r w:rsidRPr="000B077F">
        <w:rPr>
          <w:rFonts w:asciiTheme="minorHAnsi" w:hAnsiTheme="minorHAnsi" w:cs="Tahoma"/>
          <w:sz w:val="22"/>
          <w:szCs w:val="22"/>
          <w:lang w:val="en-US"/>
        </w:rPr>
        <w:t xml:space="preserve"> </w:t>
      </w:r>
      <w:proofErr w:type="spellStart"/>
      <w:r w:rsidRPr="000B077F">
        <w:rPr>
          <w:rFonts w:asciiTheme="minorHAnsi" w:hAnsiTheme="minorHAnsi" w:cs="Tahoma"/>
          <w:sz w:val="22"/>
          <w:szCs w:val="22"/>
          <w:lang w:val="en-US"/>
        </w:rPr>
        <w:t>bij</w:t>
      </w:r>
      <w:proofErr w:type="spellEnd"/>
      <w:r w:rsidRPr="000B077F">
        <w:rPr>
          <w:rFonts w:asciiTheme="minorHAnsi" w:hAnsiTheme="minorHAnsi" w:cs="Tahoma"/>
          <w:sz w:val="22"/>
          <w:szCs w:val="22"/>
          <w:lang w:val="en-US"/>
        </w:rPr>
        <w:t xml:space="preserve"> Dordt, hoe </w:t>
      </w:r>
      <w:proofErr w:type="spellStart"/>
      <w:r w:rsidRPr="000B077F">
        <w:rPr>
          <w:rFonts w:asciiTheme="minorHAnsi" w:hAnsiTheme="minorHAnsi" w:cs="Tahoma"/>
          <w:sz w:val="22"/>
          <w:szCs w:val="22"/>
          <w:lang w:val="en-US"/>
        </w:rPr>
        <w:t>heerlicker</w:t>
      </w:r>
      <w:proofErr w:type="spellEnd"/>
      <w:r w:rsidRPr="000B077F">
        <w:rPr>
          <w:rFonts w:asciiTheme="minorHAnsi" w:hAnsiTheme="minorHAnsi" w:cs="Tahoma"/>
          <w:sz w:val="22"/>
          <w:szCs w:val="22"/>
          <w:lang w:val="en-US"/>
        </w:rPr>
        <w:t xml:space="preserve"> het </w:t>
      </w:r>
      <w:proofErr w:type="spellStart"/>
      <w:r w:rsidRPr="000B077F">
        <w:rPr>
          <w:rFonts w:asciiTheme="minorHAnsi" w:hAnsiTheme="minorHAnsi" w:cs="Tahoma"/>
          <w:sz w:val="22"/>
          <w:szCs w:val="22"/>
          <w:lang w:val="en-US"/>
        </w:rPr>
        <w:t>wordt</w:t>
      </w:r>
      <w:proofErr w:type="spellEnd"/>
      <w:r w:rsidRPr="000B077F">
        <w:rPr>
          <w:rFonts w:asciiTheme="minorHAnsi" w:hAnsiTheme="minorHAnsi" w:cs="Tahoma"/>
          <w:sz w:val="22"/>
          <w:szCs w:val="22"/>
          <w:lang w:val="en-US"/>
        </w:rPr>
        <w:t xml:space="preserve">’: </w:t>
      </w:r>
      <w:proofErr w:type="spellStart"/>
      <w:r w:rsidRPr="000B077F">
        <w:rPr>
          <w:rFonts w:asciiTheme="minorHAnsi" w:hAnsiTheme="minorHAnsi" w:cs="Tahoma"/>
          <w:sz w:val="22"/>
          <w:szCs w:val="22"/>
          <w:lang w:val="en-US"/>
        </w:rPr>
        <w:t>Ruimte</w:t>
      </w:r>
      <w:proofErr w:type="spellEnd"/>
      <w:r w:rsidRPr="000B077F">
        <w:rPr>
          <w:rFonts w:asciiTheme="minorHAnsi" w:hAnsiTheme="minorHAnsi" w:cs="Tahoma"/>
          <w:sz w:val="22"/>
          <w:szCs w:val="22"/>
          <w:lang w:val="en-US"/>
        </w:rPr>
        <w:t xml:space="preserve">, </w:t>
      </w:r>
      <w:proofErr w:type="spellStart"/>
      <w:r w:rsidRPr="000B077F">
        <w:rPr>
          <w:rFonts w:asciiTheme="minorHAnsi" w:hAnsiTheme="minorHAnsi" w:cs="Tahoma"/>
          <w:sz w:val="22"/>
          <w:szCs w:val="22"/>
          <w:lang w:val="en-US"/>
        </w:rPr>
        <w:t>geur</w:t>
      </w:r>
      <w:proofErr w:type="spellEnd"/>
      <w:r w:rsidRPr="000B077F">
        <w:rPr>
          <w:rFonts w:asciiTheme="minorHAnsi" w:hAnsiTheme="minorHAnsi" w:cs="Tahoma"/>
          <w:sz w:val="22"/>
          <w:szCs w:val="22"/>
          <w:lang w:val="en-US"/>
        </w:rPr>
        <w:t xml:space="preserve"> </w:t>
      </w:r>
      <w:proofErr w:type="spellStart"/>
      <w:r w:rsidRPr="000B077F">
        <w:rPr>
          <w:rFonts w:asciiTheme="minorHAnsi" w:hAnsiTheme="minorHAnsi" w:cs="Tahoma"/>
          <w:sz w:val="22"/>
          <w:szCs w:val="22"/>
          <w:lang w:val="en-US"/>
        </w:rPr>
        <w:t>en</w:t>
      </w:r>
      <w:proofErr w:type="spellEnd"/>
      <w:r w:rsidRPr="000B077F">
        <w:rPr>
          <w:rFonts w:asciiTheme="minorHAnsi" w:hAnsiTheme="minorHAnsi" w:cs="Tahoma"/>
          <w:sz w:val="22"/>
          <w:szCs w:val="22"/>
          <w:lang w:val="en-US"/>
        </w:rPr>
        <w:t xml:space="preserve"> </w:t>
      </w:r>
      <w:proofErr w:type="spellStart"/>
      <w:r w:rsidRPr="000B077F">
        <w:rPr>
          <w:rFonts w:asciiTheme="minorHAnsi" w:hAnsiTheme="minorHAnsi" w:cs="Tahoma"/>
          <w:sz w:val="22"/>
          <w:szCs w:val="22"/>
          <w:lang w:val="en-US"/>
        </w:rPr>
        <w:t>geluid</w:t>
      </w:r>
      <w:proofErr w:type="spellEnd"/>
      <w:r w:rsidRPr="000B077F">
        <w:rPr>
          <w:rFonts w:asciiTheme="minorHAnsi" w:hAnsiTheme="minorHAnsi" w:cs="Tahoma"/>
          <w:sz w:val="22"/>
          <w:szCs w:val="22"/>
          <w:lang w:val="en-US"/>
        </w:rPr>
        <w:t xml:space="preserve"> in </w:t>
      </w:r>
      <w:proofErr w:type="spellStart"/>
      <w:r w:rsidRPr="000B077F">
        <w:rPr>
          <w:rFonts w:asciiTheme="minorHAnsi" w:hAnsiTheme="minorHAnsi" w:cs="Tahoma"/>
          <w:sz w:val="22"/>
          <w:szCs w:val="22"/>
          <w:lang w:val="en-US"/>
        </w:rPr>
        <w:t>laatmiddeleeuws</w:t>
      </w:r>
      <w:proofErr w:type="spellEnd"/>
      <w:r w:rsidRPr="000B077F">
        <w:rPr>
          <w:rFonts w:asciiTheme="minorHAnsi" w:hAnsiTheme="minorHAnsi" w:cs="Tahoma"/>
          <w:sz w:val="22"/>
          <w:szCs w:val="22"/>
          <w:lang w:val="en-US"/>
        </w:rPr>
        <w:t xml:space="preserve"> Dordrecht,” MA thesis Leiden University, 2015.</w:t>
      </w:r>
      <w:r>
        <w:rPr>
          <w:rFonts w:ascii="Calibri" w:hAnsi="Calibri" w:cs="Tahoma"/>
          <w:sz w:val="22"/>
          <w:szCs w:val="22"/>
          <w:lang w:val="en-US"/>
        </w:rPr>
        <w:t xml:space="preserve"> [</w:t>
      </w:r>
      <w:hyperlink r:id="rId52">
        <w:r>
          <w:rPr>
            <w:rStyle w:val="Hyperlink"/>
            <w:rFonts w:ascii="Calibri" w:hAnsi="Calibri" w:cs="Tahoma"/>
            <w:sz w:val="22"/>
            <w:szCs w:val="22"/>
            <w:lang w:val="en-US"/>
          </w:rPr>
          <w:t>Online Here</w:t>
        </w:r>
      </w:hyperlink>
      <w:r>
        <w:rPr>
          <w:rFonts w:ascii="Calibri" w:hAnsi="Calibri" w:cs="Tahoma"/>
          <w:sz w:val="22"/>
          <w:szCs w:val="22"/>
          <w:lang w:val="en-US"/>
        </w:rPr>
        <w:t>]</w:t>
      </w:r>
    </w:p>
    <w:p w14:paraId="61DF166E"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Naso</w:t>
      </w:r>
      <w:proofErr w:type="spellEnd"/>
      <w:r>
        <w:rPr>
          <w:rFonts w:ascii="Calibri" w:hAnsi="Calibri" w:cstheme="minorHAnsi"/>
          <w:sz w:val="22"/>
          <w:szCs w:val="22"/>
          <w:lang w:val="en-US"/>
        </w:rPr>
        <w:t xml:space="preserve">, I., </w:t>
      </w:r>
      <w:r>
        <w:rPr>
          <w:rFonts w:ascii="Calibri" w:hAnsi="Calibri" w:cstheme="minorHAnsi"/>
          <w:i/>
          <w:sz w:val="22"/>
          <w:szCs w:val="22"/>
          <w:lang w:val="en-US"/>
        </w:rPr>
        <w:t xml:space="preserve">Medici e </w:t>
      </w:r>
      <w:proofErr w:type="spellStart"/>
      <w:r>
        <w:rPr>
          <w:rFonts w:ascii="Calibri" w:hAnsi="Calibri" w:cstheme="minorHAnsi"/>
          <w:i/>
          <w:sz w:val="22"/>
          <w:szCs w:val="22"/>
          <w:lang w:val="en-US"/>
        </w:rPr>
        <w:t>strutture</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sanitarie</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nella</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società</w:t>
      </w:r>
      <w:proofErr w:type="spellEnd"/>
      <w:r>
        <w:rPr>
          <w:rFonts w:ascii="Calibri" w:hAnsi="Calibri" w:cstheme="minorHAnsi"/>
          <w:i/>
          <w:sz w:val="22"/>
          <w:szCs w:val="22"/>
          <w:lang w:val="en-US"/>
        </w:rPr>
        <w:t xml:space="preserve"> tardo-</w:t>
      </w:r>
      <w:proofErr w:type="spellStart"/>
      <w:r>
        <w:rPr>
          <w:rFonts w:ascii="Calibri" w:hAnsi="Calibri" w:cstheme="minorHAnsi"/>
          <w:i/>
          <w:sz w:val="22"/>
          <w:szCs w:val="22"/>
          <w:lang w:val="en-US"/>
        </w:rPr>
        <w:t>medievale</w:t>
      </w:r>
      <w:proofErr w:type="spellEnd"/>
      <w:r>
        <w:rPr>
          <w:rFonts w:ascii="Calibri" w:hAnsi="Calibri" w:cstheme="minorHAnsi"/>
          <w:i/>
          <w:sz w:val="22"/>
          <w:szCs w:val="22"/>
          <w:lang w:val="en-US"/>
        </w:rPr>
        <w:t xml:space="preserve">. Il Piemonte </w:t>
      </w:r>
      <w:proofErr w:type="spellStart"/>
      <w:r>
        <w:rPr>
          <w:rFonts w:ascii="Calibri" w:hAnsi="Calibri" w:cstheme="minorHAnsi"/>
          <w:i/>
          <w:sz w:val="22"/>
          <w:szCs w:val="22"/>
          <w:lang w:val="en-US"/>
        </w:rPr>
        <w:t>dei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secoli</w:t>
      </w:r>
      <w:proofErr w:type="spellEnd"/>
      <w:r>
        <w:rPr>
          <w:rFonts w:ascii="Calibri" w:hAnsi="Calibri" w:cstheme="minorHAnsi"/>
          <w:i/>
          <w:sz w:val="22"/>
          <w:szCs w:val="22"/>
          <w:lang w:val="en-US"/>
        </w:rPr>
        <w:t xml:space="preserve"> XIV e XV</w:t>
      </w:r>
      <w:r>
        <w:rPr>
          <w:rFonts w:ascii="Calibri" w:hAnsi="Calibri" w:cstheme="minorHAnsi"/>
          <w:sz w:val="22"/>
          <w:szCs w:val="22"/>
          <w:lang w:val="en-US"/>
        </w:rPr>
        <w:t xml:space="preserve"> (Milan: </w:t>
      </w:r>
      <w:proofErr w:type="spellStart"/>
      <w:r>
        <w:rPr>
          <w:rFonts w:ascii="Calibri" w:hAnsi="Calibri" w:cstheme="minorHAnsi"/>
          <w:sz w:val="22"/>
          <w:szCs w:val="22"/>
          <w:lang w:val="en-US"/>
        </w:rPr>
        <w:t>Angeli</w:t>
      </w:r>
      <w:proofErr w:type="spellEnd"/>
      <w:r>
        <w:rPr>
          <w:rFonts w:ascii="Calibri" w:hAnsi="Calibri" w:cstheme="minorHAnsi"/>
          <w:sz w:val="22"/>
          <w:szCs w:val="22"/>
          <w:lang w:val="en-US"/>
        </w:rPr>
        <w:t>, 1982).</w:t>
      </w:r>
    </w:p>
    <w:p w14:paraId="466C707F"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Nicoud</w:t>
      </w:r>
      <w:proofErr w:type="spellEnd"/>
      <w:r>
        <w:rPr>
          <w:rFonts w:ascii="Calibri" w:hAnsi="Calibri" w:cstheme="minorHAnsi"/>
          <w:sz w:val="22"/>
          <w:szCs w:val="22"/>
          <w:lang w:val="en-US"/>
        </w:rPr>
        <w:t xml:space="preserve">, M., </w:t>
      </w:r>
      <w:r>
        <w:rPr>
          <w:rFonts w:ascii="Calibri" w:hAnsi="Calibri" w:cstheme="minorHAnsi"/>
          <w:i/>
          <w:sz w:val="22"/>
          <w:szCs w:val="22"/>
          <w:lang w:val="en-US"/>
        </w:rPr>
        <w:t xml:space="preserve">Les regimes de </w:t>
      </w:r>
      <w:proofErr w:type="spellStart"/>
      <w:r>
        <w:rPr>
          <w:rFonts w:ascii="Calibri" w:hAnsi="Calibri" w:cstheme="minorHAnsi"/>
          <w:i/>
          <w:sz w:val="22"/>
          <w:szCs w:val="22"/>
          <w:lang w:val="en-US"/>
        </w:rPr>
        <w:t>santé</w:t>
      </w:r>
      <w:proofErr w:type="spellEnd"/>
      <w:r>
        <w:rPr>
          <w:rFonts w:ascii="Calibri" w:hAnsi="Calibri" w:cstheme="minorHAnsi"/>
          <w:i/>
          <w:sz w:val="22"/>
          <w:szCs w:val="22"/>
          <w:lang w:val="en-US"/>
        </w:rPr>
        <w:t xml:space="preserve"> au </w:t>
      </w:r>
      <w:proofErr w:type="spellStart"/>
      <w:r>
        <w:rPr>
          <w:rFonts w:ascii="Calibri" w:hAnsi="Calibri" w:cstheme="minorHAnsi"/>
          <w:i/>
          <w:sz w:val="22"/>
          <w:szCs w:val="22"/>
          <w:lang w:val="en-US"/>
        </w:rPr>
        <w:t>moyen</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âge</w:t>
      </w:r>
      <w:proofErr w:type="spellEnd"/>
      <w:r>
        <w:rPr>
          <w:rFonts w:ascii="Calibri" w:hAnsi="Calibri" w:cstheme="minorHAnsi"/>
          <w:i/>
          <w:sz w:val="22"/>
          <w:szCs w:val="22"/>
          <w:lang w:val="en-US"/>
        </w:rPr>
        <w:t>:</w:t>
      </w:r>
      <w:r>
        <w:rPr>
          <w:rFonts w:ascii="Calibri" w:eastAsia="Times New Roman" w:hAnsi="Calibri"/>
          <w:sz w:val="22"/>
          <w:szCs w:val="22"/>
          <w:lang w:val="en-US"/>
        </w:rPr>
        <w:t xml:space="preserve"> </w:t>
      </w:r>
      <w:r>
        <w:rPr>
          <w:rFonts w:ascii="Calibri" w:eastAsia="Times New Roman" w:hAnsi="Calibri"/>
          <w:i/>
          <w:sz w:val="22"/>
          <w:szCs w:val="22"/>
          <w:lang w:val="en-US"/>
        </w:rPr>
        <w:t xml:space="preserve">naissance et diffusion </w:t>
      </w:r>
      <w:proofErr w:type="spellStart"/>
      <w:r>
        <w:rPr>
          <w:rFonts w:ascii="Calibri" w:eastAsia="Times New Roman" w:hAnsi="Calibri"/>
          <w:i/>
          <w:sz w:val="22"/>
          <w:szCs w:val="22"/>
          <w:lang w:val="en-US"/>
        </w:rPr>
        <w:t>d’une</w:t>
      </w:r>
      <w:proofErr w:type="spellEnd"/>
      <w:r>
        <w:rPr>
          <w:rFonts w:ascii="Calibri" w:eastAsia="Times New Roman" w:hAnsi="Calibri"/>
          <w:i/>
          <w:sz w:val="22"/>
          <w:szCs w:val="22"/>
          <w:lang w:val="en-US"/>
        </w:rPr>
        <w:t xml:space="preserve"> </w:t>
      </w:r>
      <w:proofErr w:type="spellStart"/>
      <w:r>
        <w:rPr>
          <w:rFonts w:ascii="Calibri" w:eastAsia="Times New Roman" w:hAnsi="Calibri"/>
          <w:i/>
          <w:sz w:val="22"/>
          <w:szCs w:val="22"/>
          <w:lang w:val="en-US"/>
        </w:rPr>
        <w:t>écriture</w:t>
      </w:r>
      <w:proofErr w:type="spellEnd"/>
      <w:r>
        <w:rPr>
          <w:rFonts w:ascii="Calibri" w:eastAsia="Times New Roman" w:hAnsi="Calibri"/>
          <w:i/>
          <w:sz w:val="22"/>
          <w:szCs w:val="22"/>
          <w:lang w:val="en-US"/>
        </w:rPr>
        <w:t xml:space="preserve"> </w:t>
      </w:r>
      <w:proofErr w:type="spellStart"/>
      <w:r>
        <w:rPr>
          <w:rFonts w:ascii="Calibri" w:eastAsia="Times New Roman" w:hAnsi="Calibri"/>
          <w:i/>
          <w:sz w:val="22"/>
          <w:szCs w:val="22"/>
          <w:lang w:val="en-US"/>
        </w:rPr>
        <w:t>médicale</w:t>
      </w:r>
      <w:proofErr w:type="spellEnd"/>
      <w:r>
        <w:rPr>
          <w:rFonts w:ascii="Calibri" w:eastAsia="Times New Roman" w:hAnsi="Calibri"/>
          <w:i/>
          <w:sz w:val="22"/>
          <w:szCs w:val="22"/>
          <w:lang w:val="en-US"/>
        </w:rPr>
        <w:t xml:space="preserve">, </w:t>
      </w:r>
      <w:proofErr w:type="spellStart"/>
      <w:r>
        <w:rPr>
          <w:rFonts w:ascii="Calibri" w:eastAsia="Times New Roman" w:hAnsi="Calibri"/>
          <w:i/>
          <w:sz w:val="22"/>
          <w:szCs w:val="22"/>
          <w:lang w:val="en-US"/>
        </w:rPr>
        <w:t>XIIIe-XVe</w:t>
      </w:r>
      <w:proofErr w:type="spellEnd"/>
      <w:r>
        <w:rPr>
          <w:rFonts w:ascii="Calibri" w:eastAsia="Times New Roman" w:hAnsi="Calibri"/>
          <w:i/>
          <w:sz w:val="22"/>
          <w:szCs w:val="22"/>
          <w:lang w:val="en-US"/>
        </w:rPr>
        <w:t xml:space="preserve"> siècle</w:t>
      </w:r>
      <w:r>
        <w:rPr>
          <w:rFonts w:ascii="Calibri" w:hAnsi="Calibri" w:cstheme="minorHAnsi"/>
          <w:i/>
          <w:sz w:val="22"/>
          <w:szCs w:val="22"/>
          <w:lang w:val="en-US"/>
        </w:rPr>
        <w:t xml:space="preserve">, </w:t>
      </w:r>
      <w:r>
        <w:rPr>
          <w:rFonts w:ascii="Calibri" w:hAnsi="Calibri" w:cstheme="minorHAnsi"/>
          <w:sz w:val="22"/>
          <w:szCs w:val="22"/>
          <w:lang w:val="en-US"/>
        </w:rPr>
        <w:t xml:space="preserve">2 vols. (Rome: École </w:t>
      </w:r>
      <w:proofErr w:type="spellStart"/>
      <w:r>
        <w:rPr>
          <w:rFonts w:ascii="Calibri" w:hAnsi="Calibri" w:cstheme="minorHAnsi"/>
          <w:sz w:val="22"/>
          <w:szCs w:val="22"/>
          <w:lang w:val="en-US"/>
        </w:rPr>
        <w:t>française</w:t>
      </w:r>
      <w:proofErr w:type="spellEnd"/>
      <w:r>
        <w:rPr>
          <w:rFonts w:ascii="Calibri" w:hAnsi="Calibri" w:cstheme="minorHAnsi"/>
          <w:sz w:val="22"/>
          <w:szCs w:val="22"/>
          <w:lang w:val="en-US"/>
        </w:rPr>
        <w:t xml:space="preserve"> de Rome, 2007).</w:t>
      </w:r>
    </w:p>
    <w:p w14:paraId="49249F9D" w14:textId="30CD02D8" w:rsidR="004B0E39" w:rsidRDefault="00D83F35">
      <w:pPr>
        <w:pStyle w:val="EndnoteText"/>
        <w:spacing w:line="276" w:lineRule="auto"/>
        <w:ind w:left="720" w:hanging="720"/>
        <w:rPr>
          <w:rFonts w:ascii="Calibri" w:hAnsi="Calibri" w:cstheme="minorHAnsi"/>
          <w:sz w:val="22"/>
          <w:szCs w:val="22"/>
          <w:lang w:val="en-US"/>
        </w:rPr>
      </w:pPr>
      <w:r w:rsidRPr="000B077F">
        <w:rPr>
          <w:rFonts w:ascii="Calibri" w:hAnsi="Calibri" w:cstheme="minorHAnsi"/>
          <w:sz w:val="22"/>
          <w:szCs w:val="22"/>
          <w:lang w:val="en-US"/>
        </w:rPr>
        <w:t>------, “</w:t>
      </w:r>
      <w:proofErr w:type="spellStart"/>
      <w:r w:rsidR="000B077F" w:rsidRPr="000B077F">
        <w:rPr>
          <w:rFonts w:ascii="Calibri" w:hAnsi="Calibri" w:cstheme="minorHAnsi"/>
          <w:sz w:val="22"/>
          <w:szCs w:val="22"/>
          <w:lang w:val="en-US"/>
        </w:rPr>
        <w:t>Médecine</w:t>
      </w:r>
      <w:proofErr w:type="spellEnd"/>
      <w:r w:rsidR="000B077F" w:rsidRPr="000B077F">
        <w:rPr>
          <w:rFonts w:ascii="Calibri" w:hAnsi="Calibri" w:cstheme="minorHAnsi"/>
          <w:sz w:val="22"/>
          <w:szCs w:val="22"/>
          <w:lang w:val="en-US"/>
        </w:rPr>
        <w:t xml:space="preserve"> et </w:t>
      </w:r>
      <w:proofErr w:type="spellStart"/>
      <w:r w:rsidR="000B077F" w:rsidRPr="000B077F">
        <w:rPr>
          <w:rFonts w:ascii="Calibri" w:hAnsi="Calibri" w:cstheme="minorHAnsi"/>
          <w:sz w:val="22"/>
          <w:szCs w:val="22"/>
          <w:lang w:val="en-US"/>
        </w:rPr>
        <w:t>prévention</w:t>
      </w:r>
      <w:proofErr w:type="spellEnd"/>
      <w:r w:rsidR="000B077F" w:rsidRPr="000B077F">
        <w:rPr>
          <w:rFonts w:ascii="Calibri" w:hAnsi="Calibri" w:cstheme="minorHAnsi"/>
          <w:sz w:val="22"/>
          <w:szCs w:val="22"/>
          <w:lang w:val="en-US"/>
        </w:rPr>
        <w:t xml:space="preserve"> de la </w:t>
      </w:r>
      <w:proofErr w:type="spellStart"/>
      <w:r w:rsidR="000B077F" w:rsidRPr="000B077F">
        <w:rPr>
          <w:rFonts w:ascii="Calibri" w:hAnsi="Calibri" w:cstheme="minorHAnsi"/>
          <w:sz w:val="22"/>
          <w:szCs w:val="22"/>
          <w:lang w:val="en-US"/>
        </w:rPr>
        <w:t>santé</w:t>
      </w:r>
      <w:proofErr w:type="spellEnd"/>
      <w:r w:rsidR="000B077F" w:rsidRPr="000B077F">
        <w:rPr>
          <w:rFonts w:ascii="Calibri" w:hAnsi="Calibri" w:cstheme="minorHAnsi"/>
          <w:sz w:val="22"/>
          <w:szCs w:val="22"/>
          <w:lang w:val="en-US"/>
        </w:rPr>
        <w:t xml:space="preserve"> à Milan à la fin du </w:t>
      </w:r>
      <w:proofErr w:type="spellStart"/>
      <w:r w:rsidR="000B077F" w:rsidRPr="000B077F">
        <w:rPr>
          <w:rFonts w:ascii="Calibri" w:hAnsi="Calibri" w:cstheme="minorHAnsi"/>
          <w:sz w:val="22"/>
          <w:szCs w:val="22"/>
          <w:lang w:val="en-US"/>
        </w:rPr>
        <w:t>Moyen</w:t>
      </w:r>
      <w:proofErr w:type="spellEnd"/>
      <w:r w:rsidR="000B077F" w:rsidRPr="000B077F">
        <w:rPr>
          <w:rFonts w:ascii="Calibri" w:hAnsi="Calibri" w:cstheme="minorHAnsi"/>
          <w:sz w:val="22"/>
          <w:szCs w:val="22"/>
          <w:lang w:val="en-US"/>
        </w:rPr>
        <w:t xml:space="preserve"> </w:t>
      </w:r>
      <w:proofErr w:type="spellStart"/>
      <w:r w:rsidR="000B077F" w:rsidRPr="000B077F">
        <w:rPr>
          <w:rFonts w:ascii="Calibri" w:hAnsi="Calibri" w:cstheme="minorHAnsi"/>
          <w:sz w:val="22"/>
          <w:szCs w:val="22"/>
          <w:lang w:val="en-US"/>
        </w:rPr>
        <w:t>Âge</w:t>
      </w:r>
      <w:proofErr w:type="spellEnd"/>
      <w:r w:rsidRPr="000B077F">
        <w:rPr>
          <w:rFonts w:ascii="Calibri" w:hAnsi="Calibri" w:cstheme="minorHAnsi"/>
          <w:sz w:val="22"/>
          <w:szCs w:val="22"/>
          <w:lang w:val="en-US"/>
        </w:rPr>
        <w:t xml:space="preserve">,” in: P. </w:t>
      </w:r>
      <w:proofErr w:type="spellStart"/>
      <w:r w:rsidRPr="000B077F">
        <w:rPr>
          <w:rFonts w:ascii="Calibri" w:hAnsi="Calibri" w:cstheme="minorHAnsi"/>
          <w:sz w:val="22"/>
          <w:szCs w:val="22"/>
          <w:lang w:val="en-US"/>
        </w:rPr>
        <w:t>Boucheron</w:t>
      </w:r>
      <w:proofErr w:type="spellEnd"/>
      <w:r w:rsidRPr="000B077F">
        <w:rPr>
          <w:rFonts w:ascii="Calibri" w:hAnsi="Calibri" w:cstheme="minorHAnsi"/>
          <w:sz w:val="22"/>
          <w:szCs w:val="22"/>
          <w:lang w:val="en-US"/>
        </w:rPr>
        <w:t xml:space="preserve"> and J. </w:t>
      </w:r>
      <w:proofErr w:type="spellStart"/>
      <w:r w:rsidRPr="000B077F">
        <w:rPr>
          <w:rFonts w:ascii="Calibri" w:hAnsi="Calibri" w:cstheme="minorHAnsi"/>
          <w:sz w:val="22"/>
          <w:szCs w:val="22"/>
          <w:lang w:val="en-US"/>
        </w:rPr>
        <w:t>Chiffoleau</w:t>
      </w:r>
      <w:proofErr w:type="spellEnd"/>
      <w:r w:rsidRPr="000B077F">
        <w:rPr>
          <w:rFonts w:ascii="Calibri" w:hAnsi="Calibri" w:cstheme="minorHAnsi"/>
          <w:sz w:val="22"/>
          <w:szCs w:val="22"/>
          <w:lang w:val="en-US"/>
        </w:rPr>
        <w:t xml:space="preserve"> (eds.). </w:t>
      </w:r>
      <w:r w:rsidRPr="000B077F">
        <w:rPr>
          <w:rFonts w:ascii="Calibri" w:hAnsi="Calibri" w:cstheme="minorHAnsi"/>
          <w:i/>
          <w:iCs/>
          <w:sz w:val="22"/>
          <w:szCs w:val="22"/>
          <w:lang w:val="en-US"/>
        </w:rPr>
        <w:t xml:space="preserve">Religion et </w:t>
      </w:r>
      <w:proofErr w:type="spellStart"/>
      <w:r w:rsidRPr="000B077F">
        <w:rPr>
          <w:rFonts w:ascii="Calibri" w:hAnsi="Calibri" w:cstheme="minorHAnsi"/>
          <w:i/>
          <w:iCs/>
          <w:sz w:val="22"/>
          <w:szCs w:val="22"/>
          <w:lang w:val="en-US"/>
        </w:rPr>
        <w:t>sociéte</w:t>
      </w:r>
      <w:proofErr w:type="spellEnd"/>
      <w:r w:rsidRPr="000B077F">
        <w:rPr>
          <w:rFonts w:ascii="Calibri" w:hAnsi="Calibri" w:cstheme="minorHAnsi"/>
          <w:i/>
          <w:iCs/>
          <w:sz w:val="22"/>
          <w:szCs w:val="22"/>
          <w:lang w:val="en-US"/>
        </w:rPr>
        <w:t xml:space="preserve">́ </w:t>
      </w:r>
      <w:proofErr w:type="spellStart"/>
      <w:r w:rsidRPr="000B077F">
        <w:rPr>
          <w:rFonts w:ascii="Calibri" w:hAnsi="Calibri" w:cstheme="minorHAnsi"/>
          <w:i/>
          <w:iCs/>
          <w:sz w:val="22"/>
          <w:szCs w:val="22"/>
          <w:lang w:val="en-US"/>
        </w:rPr>
        <w:t>urbaine</w:t>
      </w:r>
      <w:proofErr w:type="spellEnd"/>
      <w:r w:rsidRPr="000B077F">
        <w:rPr>
          <w:rFonts w:ascii="Calibri" w:hAnsi="Calibri" w:cstheme="minorHAnsi"/>
          <w:i/>
          <w:iCs/>
          <w:sz w:val="22"/>
          <w:szCs w:val="22"/>
          <w:lang w:val="en-US"/>
        </w:rPr>
        <w:t xml:space="preserve"> au </w:t>
      </w:r>
      <w:proofErr w:type="spellStart"/>
      <w:r w:rsidRPr="000B077F">
        <w:rPr>
          <w:rFonts w:ascii="Calibri" w:hAnsi="Calibri" w:cstheme="minorHAnsi"/>
          <w:i/>
          <w:iCs/>
          <w:sz w:val="22"/>
          <w:szCs w:val="22"/>
          <w:lang w:val="en-US"/>
        </w:rPr>
        <w:t>Moyen</w:t>
      </w:r>
      <w:proofErr w:type="spellEnd"/>
      <w:r w:rsidRPr="000B077F">
        <w:rPr>
          <w:rFonts w:ascii="Calibri" w:hAnsi="Calibri" w:cstheme="minorHAnsi"/>
          <w:i/>
          <w:iCs/>
          <w:sz w:val="22"/>
          <w:szCs w:val="22"/>
          <w:lang w:val="en-US"/>
        </w:rPr>
        <w:t xml:space="preserve"> Age: </w:t>
      </w:r>
      <w:proofErr w:type="spellStart"/>
      <w:r w:rsidRPr="000B077F">
        <w:rPr>
          <w:rFonts w:ascii="Calibri" w:hAnsi="Calibri" w:cstheme="minorHAnsi"/>
          <w:i/>
          <w:iCs/>
          <w:sz w:val="22"/>
          <w:szCs w:val="22"/>
          <w:lang w:val="en-US"/>
        </w:rPr>
        <w:t>études</w:t>
      </w:r>
      <w:proofErr w:type="spellEnd"/>
      <w:r w:rsidRPr="000B077F">
        <w:rPr>
          <w:rFonts w:ascii="Calibri" w:hAnsi="Calibri" w:cstheme="minorHAnsi"/>
          <w:i/>
          <w:iCs/>
          <w:sz w:val="22"/>
          <w:szCs w:val="22"/>
          <w:lang w:val="en-US"/>
        </w:rPr>
        <w:t xml:space="preserve"> </w:t>
      </w:r>
      <w:proofErr w:type="spellStart"/>
      <w:r w:rsidRPr="000B077F">
        <w:rPr>
          <w:rFonts w:ascii="Calibri" w:hAnsi="Calibri" w:cstheme="minorHAnsi"/>
          <w:i/>
          <w:iCs/>
          <w:sz w:val="22"/>
          <w:szCs w:val="22"/>
          <w:lang w:val="en-US"/>
        </w:rPr>
        <w:t>offertes</w:t>
      </w:r>
      <w:proofErr w:type="spellEnd"/>
      <w:r w:rsidRPr="000B077F">
        <w:rPr>
          <w:rFonts w:ascii="Calibri" w:hAnsi="Calibri" w:cstheme="minorHAnsi"/>
          <w:i/>
          <w:iCs/>
          <w:sz w:val="22"/>
          <w:szCs w:val="22"/>
          <w:lang w:val="en-US"/>
        </w:rPr>
        <w:t xml:space="preserve"> à Jean-Louis </w:t>
      </w:r>
      <w:proofErr w:type="spellStart"/>
      <w:r w:rsidRPr="000B077F">
        <w:rPr>
          <w:rFonts w:ascii="Calibri" w:hAnsi="Calibri" w:cstheme="minorHAnsi"/>
          <w:i/>
          <w:iCs/>
          <w:sz w:val="22"/>
          <w:szCs w:val="22"/>
          <w:lang w:val="en-US"/>
        </w:rPr>
        <w:t>Biget</w:t>
      </w:r>
      <w:proofErr w:type="spellEnd"/>
      <w:r w:rsidRPr="000B077F">
        <w:rPr>
          <w:rFonts w:ascii="Calibri" w:hAnsi="Calibri" w:cstheme="minorHAnsi"/>
          <w:i/>
          <w:iCs/>
          <w:sz w:val="22"/>
          <w:szCs w:val="22"/>
          <w:lang w:val="en-US"/>
        </w:rPr>
        <w:t xml:space="preserve"> par </w:t>
      </w:r>
      <w:proofErr w:type="spellStart"/>
      <w:r w:rsidRPr="000B077F">
        <w:rPr>
          <w:rFonts w:ascii="Calibri" w:hAnsi="Calibri" w:cstheme="minorHAnsi"/>
          <w:i/>
          <w:iCs/>
          <w:sz w:val="22"/>
          <w:szCs w:val="22"/>
          <w:lang w:val="en-US"/>
        </w:rPr>
        <w:t>ses</w:t>
      </w:r>
      <w:proofErr w:type="spellEnd"/>
      <w:r w:rsidRPr="000B077F">
        <w:rPr>
          <w:rFonts w:ascii="Calibri" w:hAnsi="Calibri" w:cstheme="minorHAnsi"/>
          <w:i/>
          <w:iCs/>
          <w:sz w:val="22"/>
          <w:szCs w:val="22"/>
          <w:lang w:val="en-US"/>
        </w:rPr>
        <w:t xml:space="preserve"> </w:t>
      </w:r>
      <w:proofErr w:type="spellStart"/>
      <w:r w:rsidRPr="000B077F">
        <w:rPr>
          <w:rFonts w:ascii="Calibri" w:hAnsi="Calibri" w:cstheme="minorHAnsi"/>
          <w:i/>
          <w:iCs/>
          <w:sz w:val="22"/>
          <w:szCs w:val="22"/>
          <w:lang w:val="en-US"/>
        </w:rPr>
        <w:t>anciens</w:t>
      </w:r>
      <w:proofErr w:type="spellEnd"/>
      <w:r w:rsidRPr="000B077F">
        <w:rPr>
          <w:rFonts w:ascii="Calibri" w:hAnsi="Calibri" w:cstheme="minorHAnsi"/>
          <w:i/>
          <w:iCs/>
          <w:sz w:val="22"/>
          <w:szCs w:val="22"/>
          <w:lang w:val="en-US"/>
        </w:rPr>
        <w:t xml:space="preserve"> </w:t>
      </w:r>
      <w:proofErr w:type="spellStart"/>
      <w:r w:rsidRPr="000B077F">
        <w:rPr>
          <w:rFonts w:ascii="Calibri" w:hAnsi="Calibri" w:cstheme="minorHAnsi"/>
          <w:i/>
          <w:iCs/>
          <w:sz w:val="22"/>
          <w:szCs w:val="22"/>
          <w:lang w:val="en-US"/>
        </w:rPr>
        <w:t>élèves</w:t>
      </w:r>
      <w:proofErr w:type="spellEnd"/>
      <w:r w:rsidRPr="000B077F">
        <w:rPr>
          <w:rFonts w:ascii="Calibri" w:hAnsi="Calibri" w:cstheme="minorHAnsi"/>
          <w:sz w:val="22"/>
          <w:szCs w:val="22"/>
          <w:lang w:val="en-US"/>
        </w:rPr>
        <w:t xml:space="preserve"> (Paris: Publications de la Sorbonne, 2000), pp. 483-98.</w:t>
      </w:r>
      <w:r>
        <w:rPr>
          <w:rFonts w:ascii="Calibri" w:hAnsi="Calibri" w:cstheme="minorHAnsi"/>
          <w:sz w:val="22"/>
          <w:szCs w:val="22"/>
          <w:lang w:val="en-US"/>
        </w:rPr>
        <w:t xml:space="preserve"> [</w:t>
      </w:r>
      <w:hyperlink r:id="rId53">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1D0C1DF5"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w:t>
      </w:r>
      <w:r>
        <w:rPr>
          <w:rFonts w:ascii="Calibri" w:eastAsia="Times New Roman" w:hAnsi="Calibri"/>
          <w:sz w:val="22"/>
          <w:szCs w:val="22"/>
          <w:lang w:val="en-US" w:eastAsia="en-US"/>
        </w:rPr>
        <w:t xml:space="preserve"> </w:t>
      </w:r>
      <w:r w:rsidRPr="007027FE">
        <w:rPr>
          <w:rFonts w:ascii="Calibri" w:hAnsi="Calibri" w:cstheme="minorHAnsi"/>
          <w:sz w:val="22"/>
          <w:szCs w:val="22"/>
          <w:lang w:val="en-US"/>
        </w:rPr>
        <w:t>“</w:t>
      </w:r>
      <w:proofErr w:type="spellStart"/>
      <w:r w:rsidRPr="007027FE">
        <w:rPr>
          <w:rFonts w:ascii="Calibri" w:hAnsi="Calibri" w:cstheme="minorHAnsi"/>
          <w:sz w:val="22"/>
          <w:szCs w:val="22"/>
          <w:lang w:val="en-US"/>
        </w:rPr>
        <w:t>L’alimentation</w:t>
      </w:r>
      <w:proofErr w:type="spellEnd"/>
      <w:r w:rsidRPr="007027FE">
        <w:rPr>
          <w:rFonts w:ascii="Calibri" w:hAnsi="Calibri" w:cstheme="minorHAnsi"/>
          <w:sz w:val="22"/>
          <w:szCs w:val="22"/>
          <w:lang w:val="en-US"/>
        </w:rPr>
        <w:t xml:space="preserve">, un </w:t>
      </w:r>
      <w:proofErr w:type="spellStart"/>
      <w:r w:rsidRPr="007027FE">
        <w:rPr>
          <w:rFonts w:ascii="Calibri" w:hAnsi="Calibri" w:cstheme="minorHAnsi"/>
          <w:sz w:val="22"/>
          <w:szCs w:val="22"/>
          <w:lang w:val="en-US"/>
        </w:rPr>
        <w:t>risque</w:t>
      </w:r>
      <w:proofErr w:type="spellEnd"/>
      <w:r w:rsidRPr="007027FE">
        <w:rPr>
          <w:rFonts w:ascii="Calibri" w:hAnsi="Calibri" w:cstheme="minorHAnsi"/>
          <w:sz w:val="22"/>
          <w:szCs w:val="22"/>
          <w:lang w:val="en-US"/>
        </w:rPr>
        <w:t xml:space="preserve"> pour la </w:t>
      </w:r>
      <w:proofErr w:type="spellStart"/>
      <w:r w:rsidRPr="007027FE">
        <w:rPr>
          <w:rFonts w:ascii="Calibri" w:hAnsi="Calibri" w:cstheme="minorHAnsi"/>
          <w:sz w:val="22"/>
          <w:szCs w:val="22"/>
          <w:lang w:val="en-US"/>
        </w:rPr>
        <w:t>santé</w:t>
      </w:r>
      <w:proofErr w:type="spellEnd"/>
      <w:r w:rsidRPr="007027FE">
        <w:rPr>
          <w:rFonts w:ascii="Calibri" w:hAnsi="Calibri" w:cstheme="minorHAnsi"/>
          <w:sz w:val="22"/>
          <w:szCs w:val="22"/>
          <w:lang w:val="en-US"/>
        </w:rPr>
        <w:t xml:space="preserve"> ? </w:t>
      </w:r>
      <w:proofErr w:type="spellStart"/>
      <w:r w:rsidRPr="007027FE">
        <w:rPr>
          <w:rFonts w:ascii="Calibri" w:hAnsi="Calibri" w:cstheme="minorHAnsi"/>
          <w:sz w:val="22"/>
          <w:szCs w:val="22"/>
          <w:lang w:val="en-US"/>
        </w:rPr>
        <w:t>Discours</w:t>
      </w:r>
      <w:proofErr w:type="spellEnd"/>
      <w:r w:rsidRPr="007027FE">
        <w:rPr>
          <w:rFonts w:ascii="Calibri" w:hAnsi="Calibri" w:cstheme="minorHAnsi"/>
          <w:sz w:val="22"/>
          <w:szCs w:val="22"/>
          <w:lang w:val="en-US"/>
        </w:rPr>
        <w:t xml:space="preserve"> </w:t>
      </w:r>
      <w:proofErr w:type="spellStart"/>
      <w:r w:rsidRPr="007027FE">
        <w:rPr>
          <w:rFonts w:ascii="Calibri" w:hAnsi="Calibri" w:cstheme="minorHAnsi"/>
          <w:sz w:val="22"/>
          <w:szCs w:val="22"/>
          <w:lang w:val="en-US"/>
        </w:rPr>
        <w:t>médical</w:t>
      </w:r>
      <w:proofErr w:type="spellEnd"/>
      <w:r w:rsidRPr="007027FE">
        <w:rPr>
          <w:rFonts w:ascii="Calibri" w:hAnsi="Calibri" w:cstheme="minorHAnsi"/>
          <w:sz w:val="22"/>
          <w:szCs w:val="22"/>
          <w:lang w:val="en-US"/>
        </w:rPr>
        <w:t xml:space="preserve"> et pratiques </w:t>
      </w:r>
      <w:proofErr w:type="spellStart"/>
      <w:r w:rsidRPr="007027FE">
        <w:rPr>
          <w:rFonts w:ascii="Calibri" w:hAnsi="Calibri" w:cstheme="minorHAnsi"/>
          <w:sz w:val="22"/>
          <w:szCs w:val="22"/>
          <w:lang w:val="en-US"/>
        </w:rPr>
        <w:t>alimentaires</w:t>
      </w:r>
      <w:proofErr w:type="spellEnd"/>
      <w:r w:rsidRPr="007027FE">
        <w:rPr>
          <w:rFonts w:ascii="Calibri" w:hAnsi="Calibri" w:cstheme="minorHAnsi"/>
          <w:sz w:val="22"/>
          <w:szCs w:val="22"/>
          <w:lang w:val="en-US"/>
        </w:rPr>
        <w:t xml:space="preserve"> au </w:t>
      </w:r>
      <w:proofErr w:type="spellStart"/>
      <w:r w:rsidRPr="007027FE">
        <w:rPr>
          <w:rFonts w:ascii="Calibri" w:hAnsi="Calibri" w:cstheme="minorHAnsi"/>
          <w:sz w:val="22"/>
          <w:szCs w:val="22"/>
          <w:lang w:val="en-US"/>
        </w:rPr>
        <w:t>Moyen</w:t>
      </w:r>
      <w:proofErr w:type="spellEnd"/>
      <w:r w:rsidRPr="007027FE">
        <w:rPr>
          <w:rFonts w:ascii="Calibri" w:hAnsi="Calibri" w:cstheme="minorHAnsi"/>
          <w:sz w:val="22"/>
          <w:szCs w:val="22"/>
          <w:lang w:val="en-US"/>
        </w:rPr>
        <w:t xml:space="preserve"> </w:t>
      </w:r>
      <w:proofErr w:type="spellStart"/>
      <w:r w:rsidRPr="007027FE">
        <w:rPr>
          <w:rFonts w:ascii="Calibri" w:hAnsi="Calibri" w:cstheme="minorHAnsi"/>
          <w:sz w:val="22"/>
          <w:szCs w:val="22"/>
          <w:lang w:val="en-US"/>
        </w:rPr>
        <w:t>Âge</w:t>
      </w:r>
      <w:proofErr w:type="spellEnd"/>
      <w:r w:rsidRPr="007027FE">
        <w:rPr>
          <w:rFonts w:ascii="Calibri" w:hAnsi="Calibri" w:cstheme="minorHAnsi"/>
          <w:sz w:val="22"/>
          <w:szCs w:val="22"/>
          <w:lang w:val="en-US"/>
        </w:rPr>
        <w:t xml:space="preserve">.” </w:t>
      </w:r>
      <w:proofErr w:type="spellStart"/>
      <w:r w:rsidRPr="007027FE">
        <w:rPr>
          <w:rFonts w:ascii="Calibri" w:hAnsi="Calibri" w:cstheme="minorHAnsi"/>
          <w:i/>
          <w:iCs/>
          <w:sz w:val="22"/>
          <w:szCs w:val="22"/>
          <w:lang w:val="en-US"/>
        </w:rPr>
        <w:t>Médiévales</w:t>
      </w:r>
      <w:proofErr w:type="spellEnd"/>
      <w:r w:rsidRPr="007027FE">
        <w:rPr>
          <w:rFonts w:ascii="Calibri" w:hAnsi="Calibri" w:cstheme="minorHAnsi"/>
          <w:i/>
          <w:iCs/>
          <w:sz w:val="22"/>
          <w:szCs w:val="22"/>
          <w:lang w:val="en-US"/>
        </w:rPr>
        <w:t xml:space="preserve">: </w:t>
      </w:r>
      <w:proofErr w:type="spellStart"/>
      <w:r w:rsidRPr="007027FE">
        <w:rPr>
          <w:rFonts w:ascii="Calibri" w:hAnsi="Calibri" w:cstheme="minorHAnsi"/>
          <w:i/>
          <w:iCs/>
          <w:sz w:val="22"/>
          <w:szCs w:val="22"/>
          <w:lang w:val="en-US"/>
        </w:rPr>
        <w:t>Langues</w:t>
      </w:r>
      <w:proofErr w:type="spellEnd"/>
      <w:r w:rsidRPr="007027FE">
        <w:rPr>
          <w:rFonts w:ascii="Calibri" w:hAnsi="Calibri" w:cstheme="minorHAnsi"/>
          <w:i/>
          <w:iCs/>
          <w:sz w:val="22"/>
          <w:szCs w:val="22"/>
          <w:lang w:val="en-US"/>
        </w:rPr>
        <w:t xml:space="preserve">, </w:t>
      </w:r>
      <w:proofErr w:type="spellStart"/>
      <w:r w:rsidRPr="007027FE">
        <w:rPr>
          <w:rFonts w:ascii="Calibri" w:hAnsi="Calibri" w:cstheme="minorHAnsi"/>
          <w:i/>
          <w:iCs/>
          <w:sz w:val="22"/>
          <w:szCs w:val="22"/>
          <w:lang w:val="en-US"/>
        </w:rPr>
        <w:t>Textes</w:t>
      </w:r>
      <w:proofErr w:type="spellEnd"/>
      <w:r w:rsidRPr="007027FE">
        <w:rPr>
          <w:rFonts w:ascii="Calibri" w:hAnsi="Calibri" w:cstheme="minorHAnsi"/>
          <w:i/>
          <w:iCs/>
          <w:sz w:val="22"/>
          <w:szCs w:val="22"/>
          <w:lang w:val="en-US"/>
        </w:rPr>
        <w:t xml:space="preserve">, </w:t>
      </w:r>
      <w:proofErr w:type="spellStart"/>
      <w:r w:rsidRPr="007027FE">
        <w:rPr>
          <w:rFonts w:ascii="Calibri" w:hAnsi="Calibri" w:cstheme="minorHAnsi"/>
          <w:i/>
          <w:iCs/>
          <w:sz w:val="22"/>
          <w:szCs w:val="22"/>
          <w:lang w:val="en-US"/>
        </w:rPr>
        <w:t>Histoire</w:t>
      </w:r>
      <w:proofErr w:type="spellEnd"/>
      <w:r w:rsidRPr="007027FE">
        <w:rPr>
          <w:rFonts w:ascii="Calibri" w:hAnsi="Calibri" w:cstheme="minorHAnsi"/>
          <w:sz w:val="22"/>
          <w:szCs w:val="22"/>
          <w:lang w:val="en-US"/>
        </w:rPr>
        <w:t xml:space="preserve"> 69 (2015), pp. 149–70.</w:t>
      </w:r>
      <w:r>
        <w:rPr>
          <w:rFonts w:ascii="Calibri" w:hAnsi="Calibri" w:cstheme="minorHAnsi"/>
          <w:sz w:val="22"/>
          <w:szCs w:val="22"/>
          <w:lang w:val="en-US"/>
        </w:rPr>
        <w:t xml:space="preserve"> [</w:t>
      </w:r>
      <w:hyperlink r:id="rId54">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74E6044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Noonan Jr., J.T., </w:t>
      </w:r>
      <w:r>
        <w:rPr>
          <w:rFonts w:ascii="Calibri" w:hAnsi="Calibri" w:cstheme="minorHAnsi"/>
          <w:i/>
          <w:iCs/>
          <w:sz w:val="22"/>
          <w:szCs w:val="22"/>
          <w:lang w:val="en-US"/>
        </w:rPr>
        <w:t>Contra</w:t>
      </w:r>
      <w:r>
        <w:rPr>
          <w:rFonts w:ascii="Calibri" w:hAnsi="Calibri" w:cstheme="minorHAnsi"/>
          <w:i/>
          <w:iCs/>
          <w:sz w:val="22"/>
          <w:szCs w:val="22"/>
          <w:lang w:val="en-US"/>
        </w:rPr>
        <w:softHyphen/>
        <w:t>cep</w:t>
      </w:r>
      <w:r>
        <w:rPr>
          <w:rFonts w:ascii="Calibri" w:hAnsi="Calibri" w:cstheme="minorHAnsi"/>
          <w:i/>
          <w:iCs/>
          <w:sz w:val="22"/>
          <w:szCs w:val="22"/>
          <w:lang w:val="en-US"/>
        </w:rPr>
        <w:softHyphen/>
        <w:t>tion: A History of its Treat</w:t>
      </w:r>
      <w:r>
        <w:rPr>
          <w:rFonts w:ascii="Calibri" w:hAnsi="Calibri" w:cstheme="minorHAnsi"/>
          <w:i/>
          <w:iCs/>
          <w:sz w:val="22"/>
          <w:szCs w:val="22"/>
          <w:lang w:val="en-US"/>
        </w:rPr>
        <w:softHyphen/>
        <w:t>ment by the Catholic Theologians and Canonists</w:t>
      </w:r>
      <w:r>
        <w:rPr>
          <w:rFonts w:ascii="Calibri" w:hAnsi="Calibri" w:cstheme="minorHAnsi"/>
          <w:sz w:val="22"/>
          <w:szCs w:val="22"/>
          <w:lang w:val="en-US"/>
        </w:rPr>
        <w:t>, rev. ed. (Cambridge, MA: Harvard Uni</w:t>
      </w:r>
      <w:r>
        <w:rPr>
          <w:rFonts w:ascii="Calibri" w:hAnsi="Calibri" w:cstheme="minorHAnsi"/>
          <w:sz w:val="22"/>
          <w:szCs w:val="22"/>
          <w:lang w:val="en-US"/>
        </w:rPr>
        <w:softHyphen/>
        <w:t>versity Press, 1986).</w:t>
      </w:r>
    </w:p>
    <w:p w14:paraId="373E6A63"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sidRPr="00666B0C">
        <w:rPr>
          <w:rFonts w:ascii="Calibri" w:hAnsi="Calibri" w:cstheme="minorHAnsi"/>
          <w:sz w:val="22"/>
          <w:szCs w:val="22"/>
          <w:lang w:val="en-US"/>
        </w:rPr>
        <w:t>Noordegraaf</w:t>
      </w:r>
      <w:proofErr w:type="spellEnd"/>
      <w:r w:rsidRPr="00666B0C">
        <w:rPr>
          <w:rFonts w:ascii="Calibri" w:hAnsi="Calibri" w:cstheme="minorHAnsi"/>
          <w:sz w:val="22"/>
          <w:szCs w:val="22"/>
          <w:lang w:val="en-US"/>
        </w:rPr>
        <w:t xml:space="preserve">, L, and G. </w:t>
      </w:r>
      <w:proofErr w:type="spellStart"/>
      <w:r w:rsidRPr="00666B0C">
        <w:rPr>
          <w:rFonts w:ascii="Calibri" w:hAnsi="Calibri" w:cstheme="minorHAnsi"/>
          <w:sz w:val="22"/>
          <w:szCs w:val="22"/>
          <w:lang w:val="en-US"/>
        </w:rPr>
        <w:t>Valk</w:t>
      </w:r>
      <w:proofErr w:type="spellEnd"/>
      <w:r w:rsidRPr="00666B0C">
        <w:rPr>
          <w:rFonts w:ascii="Calibri" w:hAnsi="Calibri" w:cstheme="minorHAnsi"/>
          <w:sz w:val="22"/>
          <w:szCs w:val="22"/>
          <w:lang w:val="en-US"/>
        </w:rPr>
        <w:t xml:space="preserve">, </w:t>
      </w:r>
      <w:r w:rsidRPr="00666B0C">
        <w:rPr>
          <w:rFonts w:ascii="Calibri" w:hAnsi="Calibri" w:cstheme="minorHAnsi"/>
          <w:i/>
          <w:iCs/>
          <w:sz w:val="22"/>
          <w:szCs w:val="22"/>
          <w:lang w:val="en-US"/>
        </w:rPr>
        <w:t xml:space="preserve">De gave Gods: de pest in Holland </w:t>
      </w:r>
      <w:proofErr w:type="spellStart"/>
      <w:r w:rsidRPr="00666B0C">
        <w:rPr>
          <w:rFonts w:ascii="Calibri" w:hAnsi="Calibri" w:cstheme="minorHAnsi"/>
          <w:i/>
          <w:iCs/>
          <w:sz w:val="22"/>
          <w:szCs w:val="22"/>
          <w:lang w:val="en-US"/>
        </w:rPr>
        <w:t>vanaf</w:t>
      </w:r>
      <w:proofErr w:type="spellEnd"/>
      <w:r w:rsidRPr="00666B0C">
        <w:rPr>
          <w:rFonts w:ascii="Calibri" w:hAnsi="Calibri" w:cstheme="minorHAnsi"/>
          <w:i/>
          <w:iCs/>
          <w:sz w:val="22"/>
          <w:szCs w:val="22"/>
          <w:lang w:val="en-US"/>
        </w:rPr>
        <w:t xml:space="preserve"> de late </w:t>
      </w:r>
      <w:proofErr w:type="spellStart"/>
      <w:r w:rsidRPr="00666B0C">
        <w:rPr>
          <w:rFonts w:ascii="Calibri" w:hAnsi="Calibri" w:cstheme="minorHAnsi"/>
          <w:i/>
          <w:iCs/>
          <w:sz w:val="22"/>
          <w:szCs w:val="22"/>
          <w:lang w:val="en-US"/>
        </w:rPr>
        <w:t>middeleeuwen</w:t>
      </w:r>
      <w:proofErr w:type="spellEnd"/>
      <w:r>
        <w:rPr>
          <w:rFonts w:ascii="Calibri" w:hAnsi="Calibri" w:cstheme="minorHAnsi"/>
          <w:sz w:val="22"/>
          <w:szCs w:val="22"/>
          <w:lang w:val="en-US"/>
        </w:rPr>
        <w:t xml:space="preserve"> (Bergen: Octavo, 1988). [</w:t>
      </w:r>
      <w:hyperlink r:id="rId55">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70842F1B"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Numbers, R.L., and D.W. Amundsen (eds.), </w:t>
      </w:r>
      <w:r>
        <w:rPr>
          <w:rFonts w:ascii="Calibri" w:hAnsi="Calibri" w:cstheme="minorHAnsi"/>
          <w:i/>
          <w:sz w:val="22"/>
          <w:szCs w:val="22"/>
          <w:lang w:val="en-US"/>
        </w:rPr>
        <w:t>Caring and Curing: Health and Medicine in the Western Religious Tradition</w:t>
      </w:r>
      <w:r>
        <w:rPr>
          <w:rFonts w:ascii="Calibri" w:hAnsi="Calibri" w:cstheme="minorHAnsi"/>
          <w:sz w:val="22"/>
          <w:szCs w:val="22"/>
          <w:lang w:val="en-US"/>
        </w:rPr>
        <w:t xml:space="preserve"> (New York: Macmillan, 1986).</w:t>
      </w:r>
    </w:p>
    <w:p w14:paraId="1A10022B" w14:textId="77777777" w:rsidR="004B0E39" w:rsidRDefault="00D83F35">
      <w:pPr>
        <w:rPr>
          <w:rFonts w:ascii="Calibri" w:hAnsi="Calibri"/>
        </w:rPr>
      </w:pPr>
      <w:proofErr w:type="spellStart"/>
      <w:r w:rsidRPr="00191CED">
        <w:t>Nutton</w:t>
      </w:r>
      <w:proofErr w:type="spellEnd"/>
      <w:r w:rsidRPr="00191CED">
        <w:t xml:space="preserve">, V., “The Seeds of Disease: An Explanation of Contagion and Infection from the Greeks to the </w:t>
      </w:r>
      <w:r w:rsidRPr="00191CED">
        <w:tab/>
        <w:t xml:space="preserve">Renaissance,” </w:t>
      </w:r>
      <w:r w:rsidRPr="00191CED">
        <w:rPr>
          <w:i/>
        </w:rPr>
        <w:t>Medical History</w:t>
      </w:r>
      <w:r w:rsidRPr="00191CED">
        <w:t xml:space="preserve"> 27 (1983), </w:t>
      </w:r>
      <w:r w:rsidRPr="00191CED">
        <w:rPr>
          <w:rFonts w:cstheme="minorHAnsi"/>
        </w:rPr>
        <w:t xml:space="preserve">pp. </w:t>
      </w:r>
      <w:r w:rsidRPr="00191CED">
        <w:t>1-34.</w:t>
      </w:r>
      <w:r>
        <w:t xml:space="preserve"> [</w:t>
      </w:r>
      <w:hyperlink r:id="rId56">
        <w:r>
          <w:rPr>
            <w:rStyle w:val="Hyperlink"/>
          </w:rPr>
          <w:t>Online Here</w:t>
        </w:r>
      </w:hyperlink>
      <w:r>
        <w:t>]</w:t>
      </w:r>
    </w:p>
    <w:p w14:paraId="732FD9B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Ogawa, T. (ed.), </w:t>
      </w:r>
      <w:r>
        <w:rPr>
          <w:rFonts w:ascii="Calibri" w:hAnsi="Calibri" w:cstheme="minorHAnsi"/>
          <w:i/>
          <w:sz w:val="22"/>
          <w:szCs w:val="22"/>
          <w:lang w:val="en-US"/>
        </w:rPr>
        <w:t>Public Health</w:t>
      </w:r>
      <w:r>
        <w:rPr>
          <w:rFonts w:ascii="Calibri" w:hAnsi="Calibri" w:cstheme="minorHAnsi"/>
          <w:sz w:val="22"/>
          <w:szCs w:val="22"/>
          <w:lang w:val="en-US"/>
        </w:rPr>
        <w:t>, Proceedings of the 5</w:t>
      </w:r>
      <w:r>
        <w:rPr>
          <w:rFonts w:ascii="Calibri" w:hAnsi="Calibri" w:cstheme="minorHAnsi"/>
          <w:sz w:val="22"/>
          <w:szCs w:val="22"/>
          <w:vertAlign w:val="superscript"/>
          <w:lang w:val="en-US"/>
        </w:rPr>
        <w:t>th</w:t>
      </w:r>
      <w:r>
        <w:rPr>
          <w:rFonts w:ascii="Calibri" w:hAnsi="Calibri" w:cstheme="minorHAnsi"/>
          <w:sz w:val="22"/>
          <w:szCs w:val="22"/>
          <w:lang w:val="en-US"/>
        </w:rPr>
        <w:t xml:space="preserve"> International Symposium on the Comparative History of Medicine</w:t>
      </w:r>
      <w:r>
        <w:rPr>
          <w:rStyle w:val="st"/>
          <w:rFonts w:ascii="Calibri" w:eastAsia="Times New Roman" w:hAnsi="Calibri"/>
          <w:sz w:val="22"/>
          <w:szCs w:val="22"/>
          <w:lang w:val="en-US"/>
        </w:rPr>
        <w:t>—</w:t>
      </w:r>
      <w:r>
        <w:rPr>
          <w:rFonts w:ascii="Calibri" w:hAnsi="Calibri" w:cstheme="minorHAnsi"/>
          <w:sz w:val="22"/>
          <w:szCs w:val="22"/>
          <w:lang w:val="en-US"/>
        </w:rPr>
        <w:t>East and West (</w:t>
      </w:r>
      <w:r>
        <w:rPr>
          <w:rStyle w:val="itempublisher"/>
          <w:rFonts w:ascii="Calibri" w:hAnsi="Calibri" w:cstheme="minorHAnsi"/>
          <w:sz w:val="22"/>
          <w:szCs w:val="22"/>
          <w:lang w:val="en-US"/>
        </w:rPr>
        <w:t xml:space="preserve">Tokyo: </w:t>
      </w:r>
      <w:proofErr w:type="spellStart"/>
      <w:r>
        <w:rPr>
          <w:rStyle w:val="itempublisher"/>
          <w:rFonts w:ascii="Calibri" w:hAnsi="Calibri" w:cstheme="minorHAnsi"/>
          <w:sz w:val="22"/>
          <w:szCs w:val="22"/>
          <w:lang w:val="en-US"/>
        </w:rPr>
        <w:t>Saikon</w:t>
      </w:r>
      <w:proofErr w:type="spellEnd"/>
      <w:r>
        <w:rPr>
          <w:rStyle w:val="itempublisher"/>
          <w:rFonts w:ascii="Calibri" w:hAnsi="Calibri" w:cstheme="minorHAnsi"/>
          <w:sz w:val="22"/>
          <w:szCs w:val="22"/>
          <w:lang w:val="en-US"/>
        </w:rPr>
        <w:t>, 1981</w:t>
      </w:r>
      <w:r>
        <w:rPr>
          <w:rFonts w:ascii="Calibri" w:hAnsi="Calibri" w:cstheme="minorHAnsi"/>
          <w:sz w:val="22"/>
          <w:szCs w:val="22"/>
          <w:lang w:val="en-US"/>
        </w:rPr>
        <w:t xml:space="preserve">). </w:t>
      </w:r>
    </w:p>
    <w:p w14:paraId="0DBF9D12" w14:textId="77777777" w:rsidR="004B0E39" w:rsidRDefault="00D83F35">
      <w:pPr>
        <w:pStyle w:val="EndnoteText"/>
        <w:spacing w:line="276" w:lineRule="auto"/>
        <w:ind w:left="720" w:hanging="720"/>
        <w:rPr>
          <w:rFonts w:ascii="Calibri" w:hAnsi="Calibri" w:cstheme="minorHAnsi"/>
          <w:iCs/>
          <w:sz w:val="22"/>
          <w:szCs w:val="22"/>
          <w:lang w:val="en-US"/>
        </w:rPr>
      </w:pPr>
      <w:proofErr w:type="spellStart"/>
      <w:r>
        <w:rPr>
          <w:rFonts w:ascii="Calibri" w:hAnsi="Calibri" w:cstheme="minorHAnsi"/>
          <w:sz w:val="22"/>
          <w:szCs w:val="22"/>
          <w:lang w:val="en-US"/>
        </w:rPr>
        <w:t>Ojala</w:t>
      </w:r>
      <w:proofErr w:type="spellEnd"/>
      <w:r>
        <w:rPr>
          <w:rFonts w:ascii="Calibri" w:hAnsi="Calibri" w:cstheme="minorHAnsi"/>
          <w:sz w:val="22"/>
          <w:szCs w:val="22"/>
          <w:lang w:val="en-US"/>
        </w:rPr>
        <w:t xml:space="preserve">, M., “Water and Urban Space in Late Medieval Stockholm,” in: J. </w:t>
      </w:r>
      <w:proofErr w:type="spellStart"/>
      <w:r>
        <w:rPr>
          <w:rFonts w:ascii="Calibri" w:hAnsi="Calibri" w:cstheme="minorHAnsi"/>
          <w:iCs/>
          <w:sz w:val="22"/>
          <w:szCs w:val="22"/>
          <w:lang w:val="en-US"/>
        </w:rPr>
        <w:t>Costlow</w:t>
      </w:r>
      <w:proofErr w:type="spellEnd"/>
      <w:r>
        <w:rPr>
          <w:rFonts w:ascii="Calibri" w:hAnsi="Calibri" w:cstheme="minorHAnsi"/>
          <w:iCs/>
          <w:sz w:val="22"/>
          <w:szCs w:val="22"/>
          <w:lang w:val="en-US"/>
        </w:rPr>
        <w:t xml:space="preserve"> et al. (eds.),</w:t>
      </w:r>
      <w:r>
        <w:rPr>
          <w:rFonts w:ascii="Calibri" w:hAnsi="Calibri" w:cstheme="minorHAnsi"/>
          <w:i/>
          <w:iCs/>
          <w:sz w:val="22"/>
          <w:szCs w:val="22"/>
          <w:lang w:val="en-US"/>
        </w:rPr>
        <w:t xml:space="preserve"> Water in Social Imagination: From Technological Optimism to Contemporary Environmentalism </w:t>
      </w:r>
      <w:r>
        <w:rPr>
          <w:rFonts w:ascii="Calibri" w:hAnsi="Calibri" w:cstheme="minorHAnsi"/>
          <w:iCs/>
          <w:sz w:val="22"/>
          <w:szCs w:val="22"/>
          <w:lang w:val="en-US"/>
        </w:rPr>
        <w:t xml:space="preserve">(Leiden: Brill, 2017), pp. </w:t>
      </w:r>
      <w:r>
        <w:rPr>
          <w:rFonts w:ascii="Calibri" w:hAnsi="Calibri" w:cstheme="minorHAnsi"/>
          <w:sz w:val="22"/>
          <w:szCs w:val="22"/>
          <w:lang w:val="en-US"/>
        </w:rPr>
        <w:t xml:space="preserve">28–48. </w:t>
      </w:r>
    </w:p>
    <w:p w14:paraId="0AF96487"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Olea, R.A., and G. Christakos, “Duration of Urban Mortality for the Fourteenth-Century Black Death Epidemic,” </w:t>
      </w:r>
      <w:r>
        <w:rPr>
          <w:rFonts w:ascii="Calibri" w:hAnsi="Calibri" w:cstheme="minorHAnsi"/>
          <w:i/>
          <w:sz w:val="22"/>
          <w:szCs w:val="22"/>
          <w:lang w:val="en-US"/>
        </w:rPr>
        <w:t>Human Biology</w:t>
      </w:r>
      <w:r>
        <w:rPr>
          <w:rFonts w:ascii="Calibri" w:hAnsi="Calibri" w:cstheme="minorHAnsi"/>
          <w:sz w:val="22"/>
          <w:szCs w:val="22"/>
          <w:lang w:val="en-US"/>
        </w:rPr>
        <w:t xml:space="preserve"> 77 (2005), pp. 291-303.</w:t>
      </w:r>
    </w:p>
    <w:p w14:paraId="1C92503C"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highlight w:val="yellow"/>
          <w:lang w:val="en-US"/>
        </w:rPr>
        <w:lastRenderedPageBreak/>
        <w:t>Oosten</w:t>
      </w:r>
      <w:proofErr w:type="spellEnd"/>
      <w:r>
        <w:rPr>
          <w:rFonts w:ascii="Calibri" w:hAnsi="Calibri" w:cstheme="minorHAnsi"/>
          <w:sz w:val="22"/>
          <w:szCs w:val="22"/>
          <w:highlight w:val="yellow"/>
          <w:lang w:val="en-US"/>
        </w:rPr>
        <w:t xml:space="preserve">, R. van, </w:t>
      </w:r>
      <w:r>
        <w:rPr>
          <w:rFonts w:ascii="Calibri" w:hAnsi="Calibri" w:cstheme="minorHAnsi"/>
          <w:i/>
          <w:sz w:val="22"/>
          <w:szCs w:val="22"/>
          <w:highlight w:val="yellow"/>
          <w:lang w:val="en-US"/>
        </w:rPr>
        <w:t xml:space="preserve">De </w:t>
      </w:r>
      <w:proofErr w:type="spellStart"/>
      <w:r>
        <w:rPr>
          <w:rFonts w:ascii="Calibri" w:hAnsi="Calibri" w:cstheme="minorHAnsi"/>
          <w:i/>
          <w:sz w:val="22"/>
          <w:szCs w:val="22"/>
          <w:highlight w:val="yellow"/>
          <w:lang w:val="en-US"/>
        </w:rPr>
        <w:t>stad</w:t>
      </w:r>
      <w:proofErr w:type="spellEnd"/>
      <w:r>
        <w:rPr>
          <w:rFonts w:ascii="Calibri" w:hAnsi="Calibri" w:cstheme="minorHAnsi"/>
          <w:i/>
          <w:sz w:val="22"/>
          <w:szCs w:val="22"/>
          <w:highlight w:val="yellow"/>
          <w:lang w:val="en-US"/>
        </w:rPr>
        <w:t xml:space="preserve">, het </w:t>
      </w:r>
      <w:proofErr w:type="spellStart"/>
      <w:r>
        <w:rPr>
          <w:rFonts w:ascii="Calibri" w:hAnsi="Calibri" w:cstheme="minorHAnsi"/>
          <w:i/>
          <w:sz w:val="22"/>
          <w:szCs w:val="22"/>
          <w:highlight w:val="yellow"/>
          <w:lang w:val="en-US"/>
        </w:rPr>
        <w:t>vuil</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en</w:t>
      </w:r>
      <w:proofErr w:type="spellEnd"/>
      <w:r>
        <w:rPr>
          <w:rFonts w:ascii="Calibri" w:hAnsi="Calibri" w:cstheme="minorHAnsi"/>
          <w:i/>
          <w:sz w:val="22"/>
          <w:szCs w:val="22"/>
          <w:highlight w:val="yellow"/>
          <w:lang w:val="en-US"/>
        </w:rPr>
        <w:t xml:space="preserve"> de </w:t>
      </w:r>
      <w:proofErr w:type="spellStart"/>
      <w:r>
        <w:rPr>
          <w:rFonts w:ascii="Calibri" w:hAnsi="Calibri" w:cstheme="minorHAnsi"/>
          <w:i/>
          <w:sz w:val="22"/>
          <w:szCs w:val="22"/>
          <w:highlight w:val="yellow"/>
          <w:lang w:val="en-US"/>
        </w:rPr>
        <w:t>beerput</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een</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archeologisch-historische</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studie</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naar</w:t>
      </w:r>
      <w:proofErr w:type="spellEnd"/>
      <w:r>
        <w:rPr>
          <w:rFonts w:ascii="Calibri" w:hAnsi="Calibri" w:cstheme="minorHAnsi"/>
          <w:i/>
          <w:sz w:val="22"/>
          <w:szCs w:val="22"/>
          <w:highlight w:val="yellow"/>
          <w:lang w:val="en-US"/>
        </w:rPr>
        <w:t xml:space="preserve"> de </w:t>
      </w:r>
      <w:proofErr w:type="spellStart"/>
      <w:r>
        <w:rPr>
          <w:rFonts w:ascii="Calibri" w:hAnsi="Calibri" w:cstheme="minorHAnsi"/>
          <w:i/>
          <w:sz w:val="22"/>
          <w:szCs w:val="22"/>
          <w:highlight w:val="yellow"/>
          <w:lang w:val="en-US"/>
        </w:rPr>
        <w:t>opkomst</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verbreiding</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en</w:t>
      </w:r>
      <w:proofErr w:type="spellEnd"/>
      <w:r>
        <w:rPr>
          <w:rFonts w:ascii="Calibri" w:hAnsi="Calibri" w:cstheme="minorHAnsi"/>
          <w:i/>
          <w:sz w:val="22"/>
          <w:szCs w:val="22"/>
          <w:highlight w:val="yellow"/>
          <w:lang w:val="en-US"/>
        </w:rPr>
        <w:t xml:space="preserve"> </w:t>
      </w:r>
      <w:proofErr w:type="spellStart"/>
      <w:r>
        <w:rPr>
          <w:rFonts w:ascii="Calibri" w:hAnsi="Calibri" w:cstheme="minorHAnsi"/>
          <w:i/>
          <w:sz w:val="22"/>
          <w:szCs w:val="22"/>
          <w:highlight w:val="yellow"/>
          <w:lang w:val="en-US"/>
        </w:rPr>
        <w:t>neergang</w:t>
      </w:r>
      <w:proofErr w:type="spellEnd"/>
      <w:r>
        <w:rPr>
          <w:rFonts w:ascii="Calibri" w:hAnsi="Calibri" w:cstheme="minorHAnsi"/>
          <w:i/>
          <w:sz w:val="22"/>
          <w:szCs w:val="22"/>
          <w:highlight w:val="yellow"/>
          <w:lang w:val="en-US"/>
        </w:rPr>
        <w:t xml:space="preserve"> van de </w:t>
      </w:r>
      <w:proofErr w:type="spellStart"/>
      <w:r>
        <w:rPr>
          <w:rFonts w:ascii="Calibri" w:hAnsi="Calibri" w:cstheme="minorHAnsi"/>
          <w:i/>
          <w:sz w:val="22"/>
          <w:szCs w:val="22"/>
          <w:highlight w:val="yellow"/>
          <w:lang w:val="en-US"/>
        </w:rPr>
        <w:t>beerput</w:t>
      </w:r>
      <w:proofErr w:type="spellEnd"/>
      <w:r>
        <w:rPr>
          <w:rFonts w:ascii="Calibri" w:hAnsi="Calibri" w:cstheme="minorHAnsi"/>
          <w:i/>
          <w:sz w:val="22"/>
          <w:szCs w:val="22"/>
          <w:highlight w:val="yellow"/>
          <w:lang w:val="en-US"/>
        </w:rPr>
        <w:t xml:space="preserve"> in </w:t>
      </w:r>
      <w:proofErr w:type="spellStart"/>
      <w:r>
        <w:rPr>
          <w:rFonts w:ascii="Calibri" w:hAnsi="Calibri" w:cstheme="minorHAnsi"/>
          <w:i/>
          <w:sz w:val="22"/>
          <w:szCs w:val="22"/>
          <w:highlight w:val="yellow"/>
          <w:lang w:val="en-US"/>
        </w:rPr>
        <w:t>stedelijke</w:t>
      </w:r>
      <w:proofErr w:type="spellEnd"/>
      <w:r>
        <w:rPr>
          <w:rFonts w:ascii="Calibri" w:hAnsi="Calibri" w:cstheme="minorHAnsi"/>
          <w:i/>
          <w:sz w:val="22"/>
          <w:szCs w:val="22"/>
          <w:highlight w:val="yellow"/>
          <w:lang w:val="en-US"/>
        </w:rPr>
        <w:t xml:space="preserve"> context</w:t>
      </w:r>
      <w:r>
        <w:rPr>
          <w:rFonts w:ascii="Calibri" w:hAnsi="Calibri" w:cstheme="minorHAnsi"/>
          <w:sz w:val="22"/>
          <w:szCs w:val="22"/>
          <w:highlight w:val="yellow"/>
          <w:lang w:val="en-US"/>
        </w:rPr>
        <w:t xml:space="preserve"> (Leiden: </w:t>
      </w:r>
      <w:proofErr w:type="spellStart"/>
      <w:r>
        <w:rPr>
          <w:rFonts w:ascii="Calibri" w:hAnsi="Calibri" w:cstheme="minorHAnsi"/>
          <w:sz w:val="22"/>
          <w:szCs w:val="22"/>
          <w:highlight w:val="yellow"/>
          <w:lang w:val="en-US"/>
        </w:rPr>
        <w:t>Sidestone</w:t>
      </w:r>
      <w:proofErr w:type="spellEnd"/>
      <w:r>
        <w:rPr>
          <w:rFonts w:ascii="Calibri" w:hAnsi="Calibri" w:cstheme="minorHAnsi"/>
          <w:sz w:val="22"/>
          <w:szCs w:val="22"/>
          <w:highlight w:val="yellow"/>
          <w:lang w:val="en-US"/>
        </w:rPr>
        <w:t xml:space="preserve"> Press, 2015)</w:t>
      </w:r>
      <w:r>
        <w:rPr>
          <w:rFonts w:ascii="Calibri" w:hAnsi="Calibri" w:cstheme="minorHAnsi"/>
          <w:sz w:val="22"/>
          <w:szCs w:val="22"/>
          <w:lang w:val="en-US"/>
        </w:rPr>
        <w:t xml:space="preserve"> [</w:t>
      </w:r>
      <w:hyperlink r:id="rId57">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341CC25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“The Dutch Great Stink: The End of the Cesspit Era in the Pre-Industrial Towns of Leiden and Haarlem,” </w:t>
      </w:r>
      <w:r>
        <w:rPr>
          <w:rFonts w:ascii="Calibri" w:hAnsi="Calibri" w:cstheme="minorHAnsi"/>
          <w:i/>
          <w:iCs/>
          <w:sz w:val="22"/>
          <w:szCs w:val="22"/>
          <w:lang w:val="en-US"/>
        </w:rPr>
        <w:t>European Journal of Archaeology</w:t>
      </w:r>
      <w:r>
        <w:rPr>
          <w:rFonts w:ascii="Calibri" w:hAnsi="Calibri" w:cstheme="minorHAnsi"/>
          <w:sz w:val="22"/>
          <w:szCs w:val="22"/>
          <w:lang w:val="en-US"/>
        </w:rPr>
        <w:t xml:space="preserve"> 19 (2016), pp. 704–27 [</w:t>
      </w:r>
      <w:hyperlink r:id="rId58">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4E57AA4A"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Park, K., </w:t>
      </w:r>
      <w:r>
        <w:rPr>
          <w:rFonts w:ascii="Calibri" w:hAnsi="Calibri" w:cstheme="minorHAnsi"/>
          <w:i/>
          <w:sz w:val="22"/>
          <w:szCs w:val="22"/>
          <w:lang w:val="en-US"/>
        </w:rPr>
        <w:t>Doctors and Medicine in Early Renaissance Florence</w:t>
      </w:r>
      <w:r>
        <w:rPr>
          <w:rFonts w:ascii="Calibri" w:hAnsi="Calibri" w:cstheme="minorHAnsi"/>
          <w:sz w:val="22"/>
          <w:szCs w:val="22"/>
          <w:lang w:val="en-US"/>
        </w:rPr>
        <w:t xml:space="preserve"> (Princeton: Princeton University Press, 1985).</w:t>
      </w:r>
    </w:p>
    <w:p w14:paraId="142CC54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Parker, R., </w:t>
      </w:r>
      <w:r>
        <w:rPr>
          <w:rFonts w:ascii="Calibri" w:hAnsi="Calibri" w:cstheme="minorHAnsi"/>
          <w:i/>
          <w:sz w:val="22"/>
          <w:szCs w:val="22"/>
          <w:lang w:val="en-US"/>
        </w:rPr>
        <w:t>Miasma: Pollution and Purification in Early Greek Religion</w:t>
      </w:r>
      <w:r>
        <w:rPr>
          <w:rFonts w:ascii="Calibri" w:hAnsi="Calibri" w:cstheme="minorHAnsi"/>
          <w:sz w:val="22"/>
          <w:szCs w:val="22"/>
          <w:lang w:val="en-US"/>
        </w:rPr>
        <w:t xml:space="preserve"> (Oxford: Clarendon, 1996). </w:t>
      </w:r>
    </w:p>
    <w:p w14:paraId="149A14CF"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Petaros</w:t>
      </w:r>
      <w:proofErr w:type="spellEnd"/>
      <w:r>
        <w:rPr>
          <w:rFonts w:ascii="Calibri" w:hAnsi="Calibri" w:cstheme="minorHAnsi"/>
          <w:sz w:val="22"/>
          <w:szCs w:val="22"/>
          <w:lang w:val="en-US"/>
        </w:rPr>
        <w:t xml:space="preserve">, A., et al. “Public Health Problems in the Medieval Statutes of Croatian Adriatic Coastal Towns: From Public Morality to Public Health,” </w:t>
      </w:r>
      <w:r>
        <w:rPr>
          <w:rFonts w:ascii="Calibri" w:hAnsi="Calibri" w:cstheme="minorHAnsi"/>
          <w:i/>
          <w:iCs/>
          <w:sz w:val="22"/>
          <w:szCs w:val="22"/>
          <w:lang w:val="en-US"/>
        </w:rPr>
        <w:t>Journal of Religion and Health</w:t>
      </w:r>
      <w:r>
        <w:rPr>
          <w:rFonts w:ascii="Calibri" w:hAnsi="Calibri" w:cstheme="minorHAnsi"/>
          <w:sz w:val="22"/>
          <w:szCs w:val="22"/>
          <w:lang w:val="en-US"/>
        </w:rPr>
        <w:t xml:space="preserve"> 52 (2013), pp. 531–37. </w:t>
      </w:r>
    </w:p>
    <w:p w14:paraId="65C70B7D" w14:textId="62AF0570" w:rsidR="00E22F0E" w:rsidRDefault="00E22F0E" w:rsidP="00E22F0E">
      <w:pPr>
        <w:pStyle w:val="EndnoteText"/>
        <w:spacing w:line="276" w:lineRule="auto"/>
        <w:ind w:left="720" w:hanging="720"/>
        <w:rPr>
          <w:rFonts w:ascii="Calibri" w:hAnsi="Calibri" w:cstheme="minorHAnsi"/>
          <w:sz w:val="22"/>
          <w:szCs w:val="22"/>
          <w:lang w:val="en-US"/>
        </w:rPr>
      </w:pPr>
      <w:r w:rsidRPr="00E22F0E">
        <w:rPr>
          <w:rFonts w:ascii="Calibri" w:hAnsi="Calibri" w:cstheme="minorHAnsi"/>
          <w:sz w:val="22"/>
          <w:szCs w:val="22"/>
          <w:lang w:val="en-US"/>
        </w:rPr>
        <w:t>Polanco, Edward. “</w:t>
      </w:r>
      <w:proofErr w:type="spellStart"/>
      <w:r w:rsidRPr="00E22F0E">
        <w:rPr>
          <w:rFonts w:ascii="Calibri" w:hAnsi="Calibri" w:cstheme="minorHAnsi"/>
          <w:sz w:val="22"/>
          <w:szCs w:val="22"/>
          <w:lang w:val="en-US"/>
        </w:rPr>
        <w:t>Tiçiyotl</w:t>
      </w:r>
      <w:proofErr w:type="spellEnd"/>
      <w:r w:rsidRPr="00E22F0E">
        <w:rPr>
          <w:rFonts w:ascii="Calibri" w:hAnsi="Calibri" w:cstheme="minorHAnsi"/>
          <w:sz w:val="22"/>
          <w:szCs w:val="22"/>
          <w:lang w:val="en-US"/>
        </w:rPr>
        <w:t xml:space="preserve"> and </w:t>
      </w:r>
      <w:proofErr w:type="spellStart"/>
      <w:r w:rsidRPr="00E22F0E">
        <w:rPr>
          <w:rFonts w:ascii="Calibri" w:hAnsi="Calibri" w:cstheme="minorHAnsi"/>
          <w:sz w:val="22"/>
          <w:szCs w:val="22"/>
          <w:lang w:val="en-US"/>
        </w:rPr>
        <w:t>Titiçih</w:t>
      </w:r>
      <w:proofErr w:type="spellEnd"/>
      <w:r w:rsidRPr="00E22F0E">
        <w:rPr>
          <w:rFonts w:ascii="Calibri" w:hAnsi="Calibri" w:cstheme="minorHAnsi"/>
          <w:sz w:val="22"/>
          <w:szCs w:val="22"/>
          <w:lang w:val="en-US"/>
        </w:rPr>
        <w:t xml:space="preserve">: Late Postclassic and Early Colonial Nahua Healing, Diagnosis, and Prognosis.” In </w:t>
      </w:r>
      <w:r w:rsidRPr="00E22F0E">
        <w:rPr>
          <w:rFonts w:ascii="Calibri" w:hAnsi="Calibri" w:cstheme="minorHAnsi"/>
          <w:i/>
          <w:iCs/>
          <w:sz w:val="22"/>
          <w:szCs w:val="22"/>
          <w:lang w:val="en-US"/>
        </w:rPr>
        <w:t>Oxford Research Encyclopedia of Latin American History</w:t>
      </w:r>
      <w:r w:rsidRPr="00E22F0E">
        <w:rPr>
          <w:rFonts w:ascii="Calibri" w:hAnsi="Calibri" w:cstheme="minorHAnsi"/>
          <w:sz w:val="22"/>
          <w:szCs w:val="22"/>
          <w:lang w:val="en-US"/>
        </w:rPr>
        <w:t xml:space="preserve">, 2019. </w:t>
      </w:r>
      <w:hyperlink r:id="rId59" w:history="1">
        <w:r w:rsidRPr="00E22F0E">
          <w:rPr>
            <w:rStyle w:val="Hyperlink"/>
            <w:rFonts w:ascii="Calibri" w:hAnsi="Calibri" w:cstheme="minorHAnsi"/>
            <w:sz w:val="22"/>
            <w:szCs w:val="22"/>
            <w:lang w:val="en-US"/>
          </w:rPr>
          <w:t>https://doi.org/10.1093/acrefore/9780199366439.013.792</w:t>
        </w:r>
      </w:hyperlink>
      <w:r w:rsidRPr="00E22F0E">
        <w:rPr>
          <w:rFonts w:ascii="Calibri" w:hAnsi="Calibri" w:cstheme="minorHAnsi"/>
          <w:sz w:val="22"/>
          <w:szCs w:val="22"/>
          <w:lang w:val="en-US"/>
        </w:rPr>
        <w:t>.</w:t>
      </w:r>
    </w:p>
    <w:p w14:paraId="761D0A02" w14:textId="2A1AEB71"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Porter, D. (ed.), </w:t>
      </w:r>
      <w:r>
        <w:rPr>
          <w:rFonts w:ascii="Calibri" w:hAnsi="Calibri" w:cstheme="minorHAnsi"/>
          <w:i/>
          <w:sz w:val="22"/>
          <w:szCs w:val="22"/>
          <w:lang w:val="en-US"/>
        </w:rPr>
        <w:t>A History of Public Health and the Modern State</w:t>
      </w:r>
      <w:r>
        <w:rPr>
          <w:rFonts w:ascii="Calibri" w:hAnsi="Calibri" w:cstheme="minorHAnsi"/>
          <w:sz w:val="22"/>
          <w:szCs w:val="22"/>
          <w:lang w:val="en-US"/>
        </w:rPr>
        <w:t xml:space="preserve"> (Amsterdam: Editions </w:t>
      </w:r>
      <w:proofErr w:type="spellStart"/>
      <w:r>
        <w:rPr>
          <w:rFonts w:ascii="Calibri" w:hAnsi="Calibri" w:cstheme="minorHAnsi"/>
          <w:sz w:val="22"/>
          <w:szCs w:val="22"/>
          <w:lang w:val="en-US"/>
        </w:rPr>
        <w:t>Rodopi</w:t>
      </w:r>
      <w:proofErr w:type="spellEnd"/>
      <w:r>
        <w:rPr>
          <w:rFonts w:ascii="Calibri" w:hAnsi="Calibri" w:cstheme="minorHAnsi"/>
          <w:sz w:val="22"/>
          <w:szCs w:val="22"/>
          <w:lang w:val="en-US"/>
        </w:rPr>
        <w:t>, 1994).</w:t>
      </w:r>
    </w:p>
    <w:p w14:paraId="5315F380"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 xml:space="preserve">------, </w:t>
      </w:r>
      <w:r w:rsidRPr="002E7688">
        <w:rPr>
          <w:rFonts w:ascii="Calibri" w:hAnsi="Calibri" w:cstheme="minorHAnsi"/>
          <w:i/>
          <w:sz w:val="22"/>
          <w:szCs w:val="22"/>
          <w:lang w:val="en-US"/>
        </w:rPr>
        <w:t>Health, Civilization and the State: A History of Public Health from Ancient to Modern Times</w:t>
      </w:r>
      <w:r w:rsidRPr="002E7688">
        <w:rPr>
          <w:rFonts w:ascii="Calibri" w:hAnsi="Calibri" w:cstheme="minorHAnsi"/>
          <w:sz w:val="22"/>
          <w:szCs w:val="22"/>
          <w:lang w:val="en-US"/>
        </w:rPr>
        <w:t xml:space="preserve"> (London: Routledge, 1999).</w:t>
      </w:r>
      <w:r>
        <w:rPr>
          <w:rFonts w:ascii="Calibri" w:hAnsi="Calibri"/>
          <w:sz w:val="22"/>
          <w:szCs w:val="22"/>
          <w:lang w:val="en-US"/>
        </w:rPr>
        <w:t xml:space="preserve"> [</w:t>
      </w:r>
      <w:hyperlink r:id="rId60">
        <w:r>
          <w:rPr>
            <w:rStyle w:val="Hyperlink"/>
            <w:rFonts w:ascii="Calibri" w:hAnsi="Calibri"/>
            <w:sz w:val="22"/>
            <w:szCs w:val="22"/>
            <w:lang w:val="en-US"/>
          </w:rPr>
          <w:t>Online here</w:t>
        </w:r>
      </w:hyperlink>
      <w:r>
        <w:rPr>
          <w:rFonts w:ascii="Calibri" w:hAnsi="Calibri"/>
          <w:sz w:val="22"/>
          <w:szCs w:val="22"/>
          <w:lang w:val="en-US"/>
        </w:rPr>
        <w:t>]</w:t>
      </w:r>
    </w:p>
    <w:p w14:paraId="0C2B4A3F" w14:textId="77777777" w:rsidR="004B0E39" w:rsidRDefault="00D83F35">
      <w:pPr>
        <w:pStyle w:val="EndnoteText"/>
        <w:spacing w:line="276" w:lineRule="auto"/>
        <w:ind w:left="720" w:hanging="720"/>
        <w:rPr>
          <w:rFonts w:ascii="Calibri" w:hAnsi="Calibri"/>
          <w:sz w:val="22"/>
          <w:szCs w:val="22"/>
          <w:lang w:val="en-US"/>
        </w:rPr>
      </w:pPr>
      <w:proofErr w:type="spellStart"/>
      <w:r>
        <w:rPr>
          <w:rFonts w:ascii="Calibri" w:hAnsi="Calibri"/>
          <w:sz w:val="22"/>
          <w:szCs w:val="22"/>
          <w:lang w:val="en-US"/>
        </w:rPr>
        <w:t>Poulussen</w:t>
      </w:r>
      <w:proofErr w:type="spellEnd"/>
      <w:r>
        <w:rPr>
          <w:rFonts w:ascii="Calibri" w:hAnsi="Calibri"/>
          <w:sz w:val="22"/>
          <w:szCs w:val="22"/>
          <w:lang w:val="en-US"/>
        </w:rPr>
        <w:t xml:space="preserve">, P., </w:t>
      </w:r>
      <w:r>
        <w:rPr>
          <w:rFonts w:ascii="Calibri" w:hAnsi="Calibri"/>
          <w:i/>
          <w:sz w:val="22"/>
          <w:szCs w:val="22"/>
          <w:lang w:val="en-US"/>
        </w:rPr>
        <w:t xml:space="preserve">Van </w:t>
      </w:r>
      <w:proofErr w:type="spellStart"/>
      <w:r>
        <w:rPr>
          <w:rFonts w:ascii="Calibri" w:hAnsi="Calibri"/>
          <w:i/>
          <w:sz w:val="22"/>
          <w:szCs w:val="22"/>
          <w:lang w:val="en-US"/>
        </w:rPr>
        <w:t>burenlast</w:t>
      </w:r>
      <w:proofErr w:type="spellEnd"/>
      <w:r>
        <w:rPr>
          <w:rFonts w:ascii="Calibri" w:hAnsi="Calibri"/>
          <w:i/>
          <w:sz w:val="22"/>
          <w:szCs w:val="22"/>
          <w:lang w:val="en-US"/>
        </w:rPr>
        <w:t xml:space="preserve"> tot </w:t>
      </w:r>
      <w:proofErr w:type="spellStart"/>
      <w:r>
        <w:rPr>
          <w:rFonts w:ascii="Calibri" w:hAnsi="Calibri"/>
          <w:i/>
          <w:sz w:val="22"/>
          <w:szCs w:val="22"/>
          <w:lang w:val="en-US"/>
        </w:rPr>
        <w:t>milieuhinder</w:t>
      </w:r>
      <w:proofErr w:type="spellEnd"/>
      <w:r>
        <w:rPr>
          <w:rFonts w:ascii="Calibri" w:hAnsi="Calibri"/>
          <w:i/>
          <w:sz w:val="22"/>
          <w:szCs w:val="22"/>
          <w:lang w:val="en-US"/>
        </w:rPr>
        <w:t xml:space="preserve">: het </w:t>
      </w:r>
      <w:proofErr w:type="spellStart"/>
      <w:r>
        <w:rPr>
          <w:rFonts w:ascii="Calibri" w:hAnsi="Calibri"/>
          <w:i/>
          <w:sz w:val="22"/>
          <w:szCs w:val="22"/>
          <w:lang w:val="en-US"/>
        </w:rPr>
        <w:t>stedelĳk</w:t>
      </w:r>
      <w:proofErr w:type="spellEnd"/>
      <w:r>
        <w:rPr>
          <w:rFonts w:ascii="Calibri" w:hAnsi="Calibri"/>
          <w:i/>
          <w:sz w:val="22"/>
          <w:szCs w:val="22"/>
          <w:lang w:val="en-US"/>
        </w:rPr>
        <w:t xml:space="preserve"> </w:t>
      </w:r>
      <w:proofErr w:type="spellStart"/>
      <w:r>
        <w:rPr>
          <w:rFonts w:ascii="Calibri" w:hAnsi="Calibri"/>
          <w:i/>
          <w:sz w:val="22"/>
          <w:szCs w:val="22"/>
          <w:lang w:val="en-US"/>
        </w:rPr>
        <w:t>leefmilieu</w:t>
      </w:r>
      <w:proofErr w:type="spellEnd"/>
      <w:r>
        <w:rPr>
          <w:rFonts w:ascii="Calibri" w:hAnsi="Calibri"/>
          <w:i/>
          <w:sz w:val="22"/>
          <w:szCs w:val="22"/>
          <w:lang w:val="en-US"/>
        </w:rPr>
        <w:t xml:space="preserve"> 1500-1800</w:t>
      </w:r>
      <w:r>
        <w:rPr>
          <w:rFonts w:ascii="Calibri" w:hAnsi="Calibri"/>
          <w:sz w:val="22"/>
          <w:szCs w:val="22"/>
          <w:lang w:val="en-US"/>
        </w:rPr>
        <w:t xml:space="preserve"> (Kapellen: DNB/</w:t>
      </w:r>
      <w:proofErr w:type="spellStart"/>
      <w:r>
        <w:rPr>
          <w:rFonts w:ascii="Calibri" w:hAnsi="Calibri"/>
          <w:sz w:val="22"/>
          <w:szCs w:val="22"/>
          <w:lang w:val="en-US"/>
        </w:rPr>
        <w:t>Pelckmans</w:t>
      </w:r>
      <w:proofErr w:type="spellEnd"/>
      <w:r>
        <w:rPr>
          <w:rFonts w:ascii="Calibri" w:hAnsi="Calibri"/>
          <w:sz w:val="22"/>
          <w:szCs w:val="22"/>
          <w:lang w:val="en-US"/>
        </w:rPr>
        <w:t xml:space="preserve"> 1987).</w:t>
      </w:r>
    </w:p>
    <w:p w14:paraId="73CC1712" w14:textId="77777777" w:rsidR="004B0E39" w:rsidRDefault="004B0E39">
      <w:pPr>
        <w:pStyle w:val="EndnoteText"/>
        <w:spacing w:line="276" w:lineRule="auto"/>
        <w:rPr>
          <w:rFonts w:ascii="Calibri" w:hAnsi="Calibri" w:cstheme="minorHAnsi"/>
          <w:sz w:val="22"/>
          <w:szCs w:val="22"/>
          <w:lang w:val="en-US"/>
        </w:rPr>
      </w:pPr>
    </w:p>
    <w:p w14:paraId="779DF29D" w14:textId="77777777" w:rsidR="004B0E39" w:rsidRDefault="00D83F35">
      <w:pPr>
        <w:pStyle w:val="Heading1"/>
        <w:spacing w:before="0"/>
        <w:ind w:left="720" w:hanging="720"/>
        <w:rPr>
          <w:rFonts w:ascii="Calibri" w:hAnsi="Calibri" w:cstheme="minorHAnsi"/>
          <w:b w:val="0"/>
          <w:color w:val="auto"/>
          <w:sz w:val="22"/>
          <w:szCs w:val="22"/>
        </w:rPr>
      </w:pPr>
      <w:r>
        <w:rPr>
          <w:rFonts w:ascii="Calibri" w:hAnsi="Calibri" w:cstheme="minorHAnsi"/>
          <w:b w:val="0"/>
          <w:color w:val="auto"/>
          <w:sz w:val="22"/>
          <w:szCs w:val="22"/>
        </w:rPr>
        <w:t xml:space="preserve">Ranger, T., and P. Slack (eds.), </w:t>
      </w:r>
      <w:r>
        <w:rPr>
          <w:rFonts w:ascii="Calibri" w:hAnsi="Calibri" w:cstheme="minorHAnsi"/>
          <w:b w:val="0"/>
          <w:i/>
          <w:color w:val="auto"/>
          <w:sz w:val="22"/>
          <w:szCs w:val="22"/>
        </w:rPr>
        <w:t xml:space="preserve">Epidemics and Ideas: Essays on the Historical Perception of Pestilence </w:t>
      </w:r>
      <w:r>
        <w:rPr>
          <w:rFonts w:ascii="Calibri" w:hAnsi="Calibri" w:cstheme="minorHAnsi"/>
          <w:b w:val="0"/>
          <w:color w:val="auto"/>
          <w:sz w:val="22"/>
          <w:szCs w:val="22"/>
        </w:rPr>
        <w:t xml:space="preserve">(Cambridge: Cambridge University Press, 1992). </w:t>
      </w:r>
    </w:p>
    <w:p w14:paraId="01717297"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Rawcliffe, C., “Health and Safety at Work in East Anglia,” in: C. Harper-Bell (ed.),</w:t>
      </w:r>
      <w:r>
        <w:rPr>
          <w:rFonts w:ascii="Calibri" w:hAnsi="Calibri" w:cstheme="minorHAnsi"/>
          <w:i/>
          <w:sz w:val="22"/>
          <w:szCs w:val="22"/>
          <w:lang w:val="en-US"/>
        </w:rPr>
        <w:t xml:space="preserve"> Medieval East Anglia</w:t>
      </w:r>
      <w:r>
        <w:rPr>
          <w:rFonts w:ascii="Calibri" w:hAnsi="Calibri" w:cstheme="minorHAnsi"/>
          <w:sz w:val="22"/>
          <w:szCs w:val="22"/>
          <w:lang w:val="en-US"/>
        </w:rPr>
        <w:t xml:space="preserve"> (Woodbridge, Suffolk: Boydell, 2005), pp. 130-51.</w:t>
      </w:r>
    </w:p>
    <w:p w14:paraId="7845C09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“Sources for the Study of Public Health in the Medieval City,” in: J.T. Rosenthal (ed.), </w:t>
      </w:r>
      <w:r>
        <w:rPr>
          <w:rFonts w:ascii="Calibri" w:hAnsi="Calibri" w:cstheme="minorHAnsi"/>
          <w:i/>
          <w:sz w:val="22"/>
          <w:szCs w:val="22"/>
          <w:lang w:val="en-US"/>
        </w:rPr>
        <w:t xml:space="preserve">Understanding Medieval Primary Sources: Using Historical Sources to Discover Medieval Europe </w:t>
      </w:r>
      <w:r>
        <w:rPr>
          <w:rFonts w:ascii="Calibri" w:hAnsi="Calibri" w:cstheme="minorHAnsi"/>
          <w:sz w:val="22"/>
          <w:szCs w:val="22"/>
          <w:lang w:val="en-US"/>
        </w:rPr>
        <w:t>(London: Routledge, 2012), pp. 177-95.</w:t>
      </w:r>
    </w:p>
    <w:p w14:paraId="26F9D0AD"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 “The Concept of Health in Medieval Society,” in: S. </w:t>
      </w:r>
      <w:proofErr w:type="spellStart"/>
      <w:r>
        <w:rPr>
          <w:rFonts w:ascii="Calibri" w:hAnsi="Calibri" w:cstheme="minorHAnsi"/>
          <w:sz w:val="22"/>
          <w:szCs w:val="22"/>
          <w:lang w:val="en-US"/>
        </w:rPr>
        <w:t>Cavaciocchi</w:t>
      </w:r>
      <w:proofErr w:type="spellEnd"/>
      <w:r>
        <w:rPr>
          <w:rFonts w:ascii="Calibri" w:hAnsi="Calibri" w:cstheme="minorHAnsi"/>
          <w:sz w:val="22"/>
          <w:szCs w:val="22"/>
          <w:lang w:val="en-US"/>
        </w:rPr>
        <w:t xml:space="preserve"> (ed.), </w:t>
      </w:r>
      <w:r>
        <w:rPr>
          <w:rFonts w:ascii="Calibri" w:hAnsi="Calibri" w:cstheme="minorHAnsi"/>
          <w:i/>
          <w:sz w:val="22"/>
          <w:szCs w:val="22"/>
          <w:lang w:val="en-US"/>
        </w:rPr>
        <w:t xml:space="preserve">Le </w:t>
      </w:r>
      <w:proofErr w:type="spellStart"/>
      <w:r>
        <w:rPr>
          <w:rFonts w:ascii="Calibri" w:hAnsi="Calibri" w:cstheme="minorHAnsi"/>
          <w:i/>
          <w:sz w:val="22"/>
          <w:szCs w:val="22"/>
          <w:lang w:val="en-US"/>
        </w:rPr>
        <w:t>interazioni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fra</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economia</w:t>
      </w:r>
      <w:proofErr w:type="spellEnd"/>
      <w:r>
        <w:rPr>
          <w:rFonts w:ascii="Calibri" w:hAnsi="Calibri" w:cstheme="minorHAnsi"/>
          <w:i/>
          <w:sz w:val="22"/>
          <w:szCs w:val="22"/>
          <w:lang w:val="en-US"/>
        </w:rPr>
        <w:t xml:space="preserve"> e </w:t>
      </w:r>
      <w:proofErr w:type="spellStart"/>
      <w:r>
        <w:rPr>
          <w:rFonts w:ascii="Calibri" w:hAnsi="Calibri" w:cstheme="minorHAnsi"/>
          <w:i/>
          <w:sz w:val="22"/>
          <w:szCs w:val="22"/>
          <w:lang w:val="en-US"/>
        </w:rPr>
        <w:t>ambiente</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biologico</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nell’Europa</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preindustriale</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Secc</w:t>
      </w:r>
      <w:proofErr w:type="spellEnd"/>
      <w:r>
        <w:rPr>
          <w:rFonts w:ascii="Calibri" w:hAnsi="Calibri" w:cstheme="minorHAnsi"/>
          <w:i/>
          <w:sz w:val="22"/>
          <w:szCs w:val="22"/>
          <w:lang w:val="en-US"/>
        </w:rPr>
        <w:t>. XIII-XVIII</w:t>
      </w:r>
      <w:r>
        <w:rPr>
          <w:rFonts w:ascii="Calibri" w:hAnsi="Calibri" w:cstheme="minorHAnsi"/>
          <w:sz w:val="22"/>
          <w:szCs w:val="22"/>
          <w:lang w:val="en-US"/>
        </w:rPr>
        <w:t xml:space="preserve"> (Florence: Firenze University Press, 2010), pp. 317-34.</w:t>
      </w:r>
    </w:p>
    <w:p w14:paraId="58C732D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w:t>
      </w:r>
      <w:r>
        <w:rPr>
          <w:rFonts w:ascii="Calibri" w:hAnsi="Calibri" w:cstheme="minorHAnsi"/>
          <w:i/>
          <w:sz w:val="22"/>
          <w:szCs w:val="22"/>
          <w:lang w:val="en-US"/>
        </w:rPr>
        <w:t xml:space="preserve"> Urban Bodies: Public Health in Late Medieval English Towns and Cities c. 1250-1530 </w:t>
      </w:r>
      <w:r>
        <w:rPr>
          <w:rFonts w:ascii="Calibri" w:hAnsi="Calibri" w:cstheme="minorHAnsi"/>
          <w:sz w:val="22"/>
          <w:szCs w:val="22"/>
          <w:lang w:val="en-US"/>
        </w:rPr>
        <w:t xml:space="preserve">(Woodbridge, Suffolk: Boydell, 2013). </w:t>
      </w:r>
    </w:p>
    <w:p w14:paraId="6CF76D6D" w14:textId="77777777" w:rsidR="004B0E39" w:rsidRDefault="00D83F35">
      <w:pPr>
        <w:pStyle w:val="EndnoteText"/>
        <w:spacing w:line="276" w:lineRule="auto"/>
        <w:ind w:left="720" w:hanging="720"/>
        <w:rPr>
          <w:rStyle w:val="pagelast"/>
          <w:rFonts w:ascii="Calibri" w:hAnsi="Calibri" w:cstheme="minorHAnsi"/>
          <w:sz w:val="22"/>
          <w:szCs w:val="22"/>
          <w:lang w:val="en-US"/>
        </w:rPr>
      </w:pPr>
      <w:proofErr w:type="spellStart"/>
      <w:r>
        <w:rPr>
          <w:rFonts w:ascii="Calibri" w:eastAsia="Times New Roman" w:hAnsi="Calibri"/>
          <w:sz w:val="22"/>
          <w:szCs w:val="22"/>
          <w:lang w:val="en-US"/>
        </w:rPr>
        <w:t>Reklaityte</w:t>
      </w:r>
      <w:proofErr w:type="spellEnd"/>
      <w:r>
        <w:rPr>
          <w:rFonts w:ascii="Calibri" w:eastAsia="Times New Roman" w:hAnsi="Calibri"/>
          <w:sz w:val="22"/>
          <w:szCs w:val="22"/>
          <w:lang w:val="en-US"/>
        </w:rPr>
        <w:t xml:space="preserve">, I., “‘The Smell of Rotting Corpses Infected the Air’: Notes on Sanitation, Pollution and Urban Ecology in Al-Andalus,” in </w:t>
      </w:r>
      <w:r>
        <w:rPr>
          <w:rFonts w:ascii="Calibri" w:eastAsia="Times New Roman" w:hAnsi="Calibri"/>
          <w:i/>
          <w:sz w:val="22"/>
          <w:szCs w:val="22"/>
          <w:lang w:val="en-US"/>
        </w:rPr>
        <w:t>Medieval Urban Identity: Health Economy and Regulation</w:t>
      </w:r>
      <w:r>
        <w:rPr>
          <w:rFonts w:ascii="Calibri" w:eastAsia="Times New Roman" w:hAnsi="Calibri"/>
          <w:sz w:val="22"/>
          <w:szCs w:val="22"/>
          <w:lang w:val="en-US"/>
        </w:rPr>
        <w:t xml:space="preserve">, ed. </w:t>
      </w:r>
      <w:proofErr w:type="spellStart"/>
      <w:r>
        <w:rPr>
          <w:rFonts w:ascii="Calibri" w:eastAsia="Times New Roman" w:hAnsi="Calibri"/>
          <w:sz w:val="22"/>
          <w:szCs w:val="22"/>
          <w:lang w:val="en-US"/>
        </w:rPr>
        <w:t>Flocel</w:t>
      </w:r>
      <w:proofErr w:type="spellEnd"/>
      <w:r>
        <w:rPr>
          <w:rFonts w:ascii="Calibri" w:eastAsia="Times New Roman" w:hAnsi="Calibri"/>
          <w:sz w:val="22"/>
          <w:szCs w:val="22"/>
          <w:lang w:val="en-US"/>
        </w:rPr>
        <w:t xml:space="preserve"> </w:t>
      </w:r>
      <w:proofErr w:type="spellStart"/>
      <w:r>
        <w:rPr>
          <w:rFonts w:ascii="Calibri" w:eastAsia="Times New Roman" w:hAnsi="Calibri"/>
          <w:sz w:val="22"/>
          <w:szCs w:val="22"/>
          <w:lang w:val="en-US"/>
        </w:rPr>
        <w:t>Sabate</w:t>
      </w:r>
      <w:proofErr w:type="spellEnd"/>
      <w:r>
        <w:rPr>
          <w:rFonts w:ascii="Calibri" w:eastAsia="Times New Roman" w:hAnsi="Calibri"/>
          <w:sz w:val="22"/>
          <w:szCs w:val="22"/>
          <w:lang w:val="en-US"/>
        </w:rPr>
        <w:t xml:space="preserve"> (Cambridge: Cambridge Scholars Publishing, 2015), pp. 13-23.</w:t>
      </w:r>
    </w:p>
    <w:p w14:paraId="6B2DD552"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Riccetti</w:t>
      </w:r>
      <w:proofErr w:type="spellEnd"/>
      <w:r>
        <w:rPr>
          <w:rFonts w:ascii="Calibri" w:hAnsi="Calibri" w:cstheme="minorHAnsi"/>
          <w:sz w:val="22"/>
          <w:szCs w:val="22"/>
          <w:lang w:val="en-US"/>
        </w:rPr>
        <w:t xml:space="preserve">, L., “‘Per </w:t>
      </w:r>
      <w:proofErr w:type="spellStart"/>
      <w:r>
        <w:rPr>
          <w:rFonts w:ascii="Calibri" w:hAnsi="Calibri" w:cstheme="minorHAnsi"/>
          <w:sz w:val="22"/>
          <w:szCs w:val="22"/>
          <w:lang w:val="en-US"/>
        </w:rPr>
        <w:t>havere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dell’acqua</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buona</w:t>
      </w:r>
      <w:proofErr w:type="spellEnd"/>
      <w:r>
        <w:rPr>
          <w:rFonts w:ascii="Calibri" w:hAnsi="Calibri" w:cstheme="minorHAnsi"/>
          <w:sz w:val="22"/>
          <w:szCs w:val="22"/>
          <w:lang w:val="en-US"/>
        </w:rPr>
        <w:t xml:space="preserve"> per </w:t>
      </w:r>
      <w:proofErr w:type="spellStart"/>
      <w:r>
        <w:rPr>
          <w:rFonts w:ascii="Calibri" w:hAnsi="Calibri" w:cstheme="minorHAnsi"/>
          <w:sz w:val="22"/>
          <w:szCs w:val="22"/>
          <w:lang w:val="en-US"/>
        </w:rPr>
        <w:t>bevere</w:t>
      </w:r>
      <w:proofErr w:type="spellEnd"/>
      <w:r>
        <w:rPr>
          <w:rFonts w:ascii="Calibri" w:hAnsi="Calibri" w:cstheme="minorHAnsi"/>
          <w:sz w:val="22"/>
          <w:szCs w:val="22"/>
          <w:lang w:val="en-US"/>
        </w:rPr>
        <w:t xml:space="preserve">.’ Orvieto: </w:t>
      </w:r>
      <w:proofErr w:type="spellStart"/>
      <w:r>
        <w:rPr>
          <w:rFonts w:ascii="Calibri" w:hAnsi="Calibri" w:cstheme="minorHAnsi"/>
          <w:sz w:val="22"/>
          <w:szCs w:val="22"/>
          <w:lang w:val="en-US"/>
        </w:rPr>
        <w:t>città</w:t>
      </w:r>
      <w:proofErr w:type="spellEnd"/>
      <w:r>
        <w:rPr>
          <w:rFonts w:ascii="Calibri" w:hAnsi="Calibri" w:cstheme="minorHAnsi"/>
          <w:sz w:val="22"/>
          <w:szCs w:val="22"/>
          <w:lang w:val="en-US"/>
        </w:rPr>
        <w:t xml:space="preserve"> e </w:t>
      </w:r>
      <w:proofErr w:type="spellStart"/>
      <w:r>
        <w:rPr>
          <w:rFonts w:ascii="Calibri" w:hAnsi="Calibri" w:cstheme="minorHAnsi"/>
          <w:sz w:val="22"/>
          <w:szCs w:val="22"/>
          <w:lang w:val="en-US"/>
        </w:rPr>
        <w:t>cantieri</w:t>
      </w:r>
      <w:proofErr w:type="spellEnd"/>
      <w:r>
        <w:rPr>
          <w:rFonts w:ascii="Calibri" w:hAnsi="Calibri" w:cstheme="minorHAnsi"/>
          <w:sz w:val="22"/>
          <w:szCs w:val="22"/>
          <w:lang w:val="en-US"/>
        </w:rPr>
        <w:t xml:space="preserve"> del duomo, </w:t>
      </w:r>
      <w:proofErr w:type="spellStart"/>
      <w:r>
        <w:rPr>
          <w:rFonts w:ascii="Calibri" w:hAnsi="Calibri" w:cstheme="minorHAnsi"/>
          <w:sz w:val="22"/>
          <w:szCs w:val="22"/>
          <w:lang w:val="en-US"/>
        </w:rPr>
        <w:t>secoli</w:t>
      </w:r>
      <w:proofErr w:type="spellEnd"/>
      <w:r>
        <w:rPr>
          <w:rFonts w:ascii="Calibri" w:hAnsi="Calibri" w:cstheme="minorHAnsi"/>
          <w:sz w:val="22"/>
          <w:szCs w:val="22"/>
          <w:lang w:val="en-US"/>
        </w:rPr>
        <w:t xml:space="preserve"> XIV-XV,” </w:t>
      </w:r>
      <w:r>
        <w:rPr>
          <w:rFonts w:ascii="Calibri" w:hAnsi="Calibri" w:cstheme="minorHAnsi"/>
          <w:i/>
          <w:sz w:val="22"/>
          <w:szCs w:val="22"/>
          <w:lang w:val="en-US"/>
        </w:rPr>
        <w:t xml:space="preserve">Nuova </w:t>
      </w:r>
      <w:proofErr w:type="spellStart"/>
      <w:r>
        <w:rPr>
          <w:rFonts w:ascii="Calibri" w:hAnsi="Calibri" w:cstheme="minorHAnsi"/>
          <w:i/>
          <w:sz w:val="22"/>
          <w:szCs w:val="22"/>
          <w:lang w:val="en-US"/>
        </w:rPr>
        <w:t>rivista</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storica</w:t>
      </w:r>
      <w:proofErr w:type="spellEnd"/>
      <w:r>
        <w:rPr>
          <w:rFonts w:ascii="Calibri" w:hAnsi="Calibri" w:cstheme="minorHAnsi"/>
          <w:sz w:val="22"/>
          <w:szCs w:val="22"/>
          <w:lang w:val="en-US"/>
        </w:rPr>
        <w:t xml:space="preserve"> 78 (1994), pp. 241-92.</w:t>
      </w:r>
    </w:p>
    <w:p w14:paraId="585DAC30"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Ricci, A., </w:t>
      </w:r>
      <w:r>
        <w:rPr>
          <w:rFonts w:ascii="Calibri" w:hAnsi="Calibri" w:cstheme="minorHAnsi"/>
          <w:i/>
          <w:iCs/>
          <w:sz w:val="22"/>
          <w:szCs w:val="22"/>
          <w:lang w:val="en-US"/>
        </w:rPr>
        <w:t xml:space="preserve">I </w:t>
      </w:r>
      <w:proofErr w:type="spellStart"/>
      <w:r>
        <w:rPr>
          <w:rFonts w:ascii="Calibri" w:hAnsi="Calibri" w:cstheme="minorHAnsi"/>
          <w:i/>
          <w:iCs/>
          <w:sz w:val="22"/>
          <w:szCs w:val="22"/>
          <w:lang w:val="en-US"/>
        </w:rPr>
        <w:t>corpi</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della</w:t>
      </w:r>
      <w:proofErr w:type="spellEnd"/>
      <w:r>
        <w:rPr>
          <w:rFonts w:ascii="Calibri" w:hAnsi="Calibri" w:cstheme="minorHAnsi"/>
          <w:i/>
          <w:iCs/>
          <w:sz w:val="22"/>
          <w:szCs w:val="22"/>
          <w:lang w:val="en-US"/>
        </w:rPr>
        <w:t xml:space="preserve"> pietà: </w:t>
      </w:r>
      <w:proofErr w:type="spellStart"/>
      <w:r>
        <w:rPr>
          <w:rFonts w:ascii="Calibri" w:hAnsi="Calibri" w:cstheme="minorHAnsi"/>
          <w:i/>
          <w:iCs/>
          <w:sz w:val="22"/>
          <w:szCs w:val="22"/>
          <w:lang w:val="en-US"/>
        </w:rPr>
        <w:t>l’assistenza</w:t>
      </w:r>
      <w:proofErr w:type="spellEnd"/>
      <w:r>
        <w:rPr>
          <w:rFonts w:ascii="Calibri" w:hAnsi="Calibri" w:cstheme="minorHAnsi"/>
          <w:i/>
          <w:iCs/>
          <w:sz w:val="22"/>
          <w:szCs w:val="22"/>
          <w:lang w:val="en-US"/>
        </w:rPr>
        <w:t xml:space="preserve"> a Cremona </w:t>
      </w:r>
      <w:proofErr w:type="spellStart"/>
      <w:r>
        <w:rPr>
          <w:rFonts w:ascii="Calibri" w:hAnsi="Calibri" w:cstheme="minorHAnsi"/>
          <w:i/>
          <w:iCs/>
          <w:sz w:val="22"/>
          <w:szCs w:val="22"/>
          <w:lang w:val="en-US"/>
        </w:rPr>
        <w:t>intorno</w:t>
      </w:r>
      <w:proofErr w:type="spellEnd"/>
      <w:r>
        <w:rPr>
          <w:rFonts w:ascii="Calibri" w:hAnsi="Calibri" w:cstheme="minorHAnsi"/>
          <w:i/>
          <w:iCs/>
          <w:sz w:val="22"/>
          <w:szCs w:val="22"/>
          <w:lang w:val="en-US"/>
        </w:rPr>
        <w:t xml:space="preserve"> al </w:t>
      </w:r>
      <w:proofErr w:type="spellStart"/>
      <w:r>
        <w:rPr>
          <w:rFonts w:ascii="Calibri" w:hAnsi="Calibri" w:cstheme="minorHAnsi"/>
          <w:i/>
          <w:iCs/>
          <w:sz w:val="22"/>
          <w:szCs w:val="22"/>
          <w:lang w:val="en-US"/>
        </w:rPr>
        <w:t>complesso</w:t>
      </w:r>
      <w:proofErr w:type="spellEnd"/>
      <w:r>
        <w:rPr>
          <w:rFonts w:ascii="Calibri" w:hAnsi="Calibri" w:cstheme="minorHAnsi"/>
          <w:i/>
          <w:iCs/>
          <w:sz w:val="22"/>
          <w:szCs w:val="22"/>
          <w:lang w:val="en-US"/>
        </w:rPr>
        <w:t xml:space="preserve"> di S. Maria </w:t>
      </w:r>
      <w:proofErr w:type="spellStart"/>
      <w:r>
        <w:rPr>
          <w:rFonts w:ascii="Calibri" w:hAnsi="Calibri" w:cstheme="minorHAnsi"/>
          <w:i/>
          <w:iCs/>
          <w:sz w:val="22"/>
          <w:szCs w:val="22"/>
          <w:lang w:val="en-US"/>
        </w:rPr>
        <w:t>della</w:t>
      </w:r>
      <w:proofErr w:type="spellEnd"/>
      <w:r>
        <w:rPr>
          <w:rFonts w:ascii="Calibri" w:hAnsi="Calibri" w:cstheme="minorHAnsi"/>
          <w:i/>
          <w:iCs/>
          <w:sz w:val="22"/>
          <w:szCs w:val="22"/>
          <w:lang w:val="en-US"/>
        </w:rPr>
        <w:t xml:space="preserve"> Pietà, XV </w:t>
      </w:r>
      <w:proofErr w:type="spellStart"/>
      <w:r>
        <w:rPr>
          <w:rFonts w:ascii="Calibri" w:hAnsi="Calibri" w:cstheme="minorHAnsi"/>
          <w:i/>
          <w:iCs/>
          <w:sz w:val="22"/>
          <w:szCs w:val="22"/>
          <w:lang w:val="en-US"/>
        </w:rPr>
        <w:t>secolo</w:t>
      </w:r>
      <w:proofErr w:type="spellEnd"/>
      <w:r>
        <w:rPr>
          <w:rFonts w:ascii="Calibri" w:hAnsi="Calibri" w:cstheme="minorHAnsi"/>
          <w:i/>
          <w:iCs/>
          <w:sz w:val="22"/>
          <w:szCs w:val="22"/>
          <w:lang w:val="en-US"/>
        </w:rPr>
        <w:t>,</w:t>
      </w:r>
      <w:r>
        <w:rPr>
          <w:rFonts w:ascii="Calibri" w:hAnsi="Calibri" w:cstheme="minorHAnsi"/>
          <w:sz w:val="22"/>
          <w:szCs w:val="22"/>
          <w:lang w:val="en-US"/>
        </w:rPr>
        <w:t xml:space="preserve"> </w:t>
      </w:r>
      <w:proofErr w:type="spellStart"/>
      <w:r>
        <w:rPr>
          <w:rFonts w:ascii="Calibri" w:hAnsi="Calibri" w:cstheme="minorHAnsi"/>
          <w:iCs/>
          <w:sz w:val="22"/>
          <w:szCs w:val="22"/>
          <w:lang w:val="en-US"/>
        </w:rPr>
        <w:t>Annali</w:t>
      </w:r>
      <w:proofErr w:type="spellEnd"/>
      <w:r>
        <w:rPr>
          <w:rFonts w:ascii="Calibri" w:hAnsi="Calibri" w:cstheme="minorHAnsi"/>
          <w:iCs/>
          <w:sz w:val="22"/>
          <w:szCs w:val="22"/>
          <w:lang w:val="en-US"/>
        </w:rPr>
        <w:t xml:space="preserve"> Della </w:t>
      </w:r>
      <w:proofErr w:type="spellStart"/>
      <w:r>
        <w:rPr>
          <w:rFonts w:ascii="Calibri" w:hAnsi="Calibri" w:cstheme="minorHAnsi"/>
          <w:iCs/>
          <w:sz w:val="22"/>
          <w:szCs w:val="22"/>
          <w:lang w:val="en-US"/>
        </w:rPr>
        <w:t>Biblioteca</w:t>
      </w:r>
      <w:proofErr w:type="spellEnd"/>
      <w:r>
        <w:rPr>
          <w:rFonts w:ascii="Calibri" w:hAnsi="Calibri" w:cstheme="minorHAnsi"/>
          <w:iCs/>
          <w:sz w:val="22"/>
          <w:szCs w:val="22"/>
          <w:lang w:val="en-US"/>
        </w:rPr>
        <w:t xml:space="preserve"> </w:t>
      </w:r>
      <w:proofErr w:type="spellStart"/>
      <w:r>
        <w:rPr>
          <w:rFonts w:ascii="Calibri" w:hAnsi="Calibri" w:cstheme="minorHAnsi"/>
          <w:iCs/>
          <w:sz w:val="22"/>
          <w:szCs w:val="22"/>
          <w:lang w:val="en-US"/>
        </w:rPr>
        <w:t>Statale</w:t>
      </w:r>
      <w:proofErr w:type="spellEnd"/>
      <w:r>
        <w:rPr>
          <w:rFonts w:ascii="Calibri" w:hAnsi="Calibri" w:cstheme="minorHAnsi"/>
          <w:iCs/>
          <w:sz w:val="22"/>
          <w:szCs w:val="22"/>
          <w:lang w:val="en-US"/>
        </w:rPr>
        <w:t xml:space="preserve"> e </w:t>
      </w:r>
      <w:proofErr w:type="spellStart"/>
      <w:r>
        <w:rPr>
          <w:rFonts w:ascii="Calibri" w:hAnsi="Calibri" w:cstheme="minorHAnsi"/>
          <w:iCs/>
          <w:sz w:val="22"/>
          <w:szCs w:val="22"/>
          <w:lang w:val="en-US"/>
        </w:rPr>
        <w:t>Libreria</w:t>
      </w:r>
      <w:proofErr w:type="spellEnd"/>
      <w:r>
        <w:rPr>
          <w:rFonts w:ascii="Calibri" w:hAnsi="Calibri" w:cstheme="minorHAnsi"/>
          <w:iCs/>
          <w:sz w:val="22"/>
          <w:szCs w:val="22"/>
          <w:lang w:val="en-US"/>
        </w:rPr>
        <w:t xml:space="preserve"> </w:t>
      </w:r>
      <w:proofErr w:type="spellStart"/>
      <w:r>
        <w:rPr>
          <w:rFonts w:ascii="Calibri" w:hAnsi="Calibri" w:cstheme="minorHAnsi"/>
          <w:iCs/>
          <w:sz w:val="22"/>
          <w:szCs w:val="22"/>
          <w:lang w:val="en-US"/>
        </w:rPr>
        <w:t>Civica</w:t>
      </w:r>
      <w:proofErr w:type="spellEnd"/>
      <w:r>
        <w:rPr>
          <w:rFonts w:ascii="Calibri" w:hAnsi="Calibri" w:cstheme="minorHAnsi"/>
          <w:iCs/>
          <w:sz w:val="22"/>
          <w:szCs w:val="22"/>
          <w:lang w:val="en-US"/>
        </w:rPr>
        <w:t xml:space="preserve"> di Cremona 60</w:t>
      </w:r>
      <w:r>
        <w:rPr>
          <w:rFonts w:ascii="Calibri" w:hAnsi="Calibri" w:cstheme="minorHAnsi"/>
          <w:sz w:val="22"/>
          <w:szCs w:val="22"/>
          <w:lang w:val="en-US"/>
        </w:rPr>
        <w:t xml:space="preserve"> (Cremona: </w:t>
      </w:r>
      <w:proofErr w:type="spellStart"/>
      <w:r>
        <w:rPr>
          <w:rFonts w:ascii="Calibri" w:hAnsi="Calibri" w:cstheme="minorHAnsi"/>
          <w:sz w:val="22"/>
          <w:szCs w:val="22"/>
          <w:lang w:val="en-US"/>
        </w:rPr>
        <w:t>Biblioteca</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statale</w:t>
      </w:r>
      <w:proofErr w:type="spellEnd"/>
      <w:r>
        <w:rPr>
          <w:rFonts w:ascii="Calibri" w:hAnsi="Calibri" w:cstheme="minorHAnsi"/>
          <w:sz w:val="22"/>
          <w:szCs w:val="22"/>
          <w:lang w:val="en-US"/>
        </w:rPr>
        <w:t xml:space="preserve"> di Cremona, 2011).</w:t>
      </w:r>
    </w:p>
    <w:p w14:paraId="1CA3A1F4"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Riddle, J.M., </w:t>
      </w:r>
      <w:r>
        <w:rPr>
          <w:rFonts w:ascii="Calibri" w:hAnsi="Calibri" w:cstheme="minorHAnsi"/>
          <w:i/>
          <w:sz w:val="22"/>
          <w:szCs w:val="22"/>
          <w:lang w:val="en-US"/>
        </w:rPr>
        <w:t>Contraception and Abortion from the Ancient World to the Renaissance</w:t>
      </w:r>
      <w:r>
        <w:rPr>
          <w:rFonts w:ascii="Calibri" w:hAnsi="Calibri" w:cstheme="minorHAnsi"/>
          <w:sz w:val="22"/>
          <w:szCs w:val="22"/>
          <w:lang w:val="en-US"/>
        </w:rPr>
        <w:t xml:space="preserve"> (Cambridge, MA: Harvard University Press, 1992).</w:t>
      </w:r>
    </w:p>
    <w:p w14:paraId="4C88D26D"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 xml:space="preserve">------, </w:t>
      </w:r>
      <w:r>
        <w:rPr>
          <w:rFonts w:ascii="Calibri" w:hAnsi="Calibri" w:cstheme="minorHAnsi"/>
          <w:i/>
          <w:sz w:val="22"/>
          <w:szCs w:val="22"/>
          <w:lang w:val="en-US"/>
        </w:rPr>
        <w:t>Eve’s Herbs: A History of Contraception and Abortion in the West</w:t>
      </w:r>
      <w:r>
        <w:rPr>
          <w:rFonts w:ascii="Calibri" w:hAnsi="Calibri" w:cstheme="minorHAnsi"/>
          <w:sz w:val="22"/>
          <w:szCs w:val="22"/>
          <w:lang w:val="en-US"/>
        </w:rPr>
        <w:t xml:space="preserve"> (Cambridge, MA: Harvard University Press, 1997).</w:t>
      </w:r>
      <w:r>
        <w:rPr>
          <w:rFonts w:ascii="Calibri" w:hAnsi="Calibri"/>
          <w:sz w:val="22"/>
          <w:szCs w:val="22"/>
          <w:lang w:val="en-US"/>
        </w:rPr>
        <w:t xml:space="preserve"> </w:t>
      </w:r>
    </w:p>
    <w:p w14:paraId="37FD6FB2"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lastRenderedPageBreak/>
        <w:t xml:space="preserve">Roca Traver, F.A., </w:t>
      </w:r>
      <w:r>
        <w:rPr>
          <w:rFonts w:ascii="Calibri" w:hAnsi="Calibri" w:cstheme="minorHAnsi"/>
          <w:i/>
          <w:sz w:val="22"/>
          <w:szCs w:val="22"/>
          <w:lang w:val="en-US"/>
        </w:rPr>
        <w:t xml:space="preserve">El </w:t>
      </w:r>
      <w:proofErr w:type="spellStart"/>
      <w:r>
        <w:rPr>
          <w:rFonts w:ascii="Calibri" w:hAnsi="Calibri" w:cstheme="minorHAnsi"/>
          <w:i/>
          <w:sz w:val="22"/>
          <w:szCs w:val="22"/>
          <w:lang w:val="en-US"/>
        </w:rPr>
        <w:t>Mustaçaf</w:t>
      </w:r>
      <w:proofErr w:type="spellEnd"/>
      <w:r>
        <w:rPr>
          <w:rFonts w:ascii="Calibri" w:hAnsi="Calibri" w:cstheme="minorHAnsi"/>
          <w:i/>
          <w:sz w:val="22"/>
          <w:szCs w:val="22"/>
          <w:lang w:val="en-US"/>
        </w:rPr>
        <w:t xml:space="preserve"> de </w:t>
      </w:r>
      <w:proofErr w:type="spellStart"/>
      <w:r>
        <w:rPr>
          <w:rFonts w:ascii="Calibri" w:hAnsi="Calibri" w:cstheme="minorHAnsi"/>
          <w:i/>
          <w:sz w:val="22"/>
          <w:szCs w:val="22"/>
          <w:lang w:val="en-US"/>
        </w:rPr>
        <w:t>Castellón</w:t>
      </w:r>
      <w:proofErr w:type="spellEnd"/>
      <w:r>
        <w:rPr>
          <w:rFonts w:ascii="Calibri" w:hAnsi="Calibri" w:cstheme="minorHAnsi"/>
          <w:i/>
          <w:sz w:val="22"/>
          <w:szCs w:val="22"/>
          <w:lang w:val="en-US"/>
        </w:rPr>
        <w:t xml:space="preserve"> y el “Libre de la </w:t>
      </w:r>
      <w:proofErr w:type="spellStart"/>
      <w:r>
        <w:rPr>
          <w:rFonts w:ascii="Calibri" w:hAnsi="Calibri" w:cstheme="minorHAnsi"/>
          <w:i/>
          <w:sz w:val="22"/>
          <w:szCs w:val="22"/>
          <w:lang w:val="en-US"/>
        </w:rPr>
        <w:t>Mustaçaffía</w:t>
      </w:r>
      <w:proofErr w:type="spellEnd"/>
      <w:r>
        <w:rPr>
          <w:rFonts w:ascii="Calibri" w:hAnsi="Calibri" w:cstheme="minorHAnsi"/>
          <w:i/>
          <w:sz w:val="22"/>
          <w:szCs w:val="22"/>
          <w:lang w:val="en-US"/>
        </w:rPr>
        <w:t xml:space="preserve">” </w:t>
      </w:r>
      <w:r>
        <w:rPr>
          <w:rFonts w:ascii="Calibri" w:hAnsi="Calibri" w:cstheme="minorHAnsi"/>
          <w:sz w:val="22"/>
          <w:szCs w:val="22"/>
          <w:lang w:val="en-US"/>
        </w:rPr>
        <w:t>(</w:t>
      </w:r>
      <w:proofErr w:type="spellStart"/>
      <w:r>
        <w:rPr>
          <w:rFonts w:ascii="Calibri" w:hAnsi="Calibri" w:cstheme="minorHAnsi"/>
          <w:sz w:val="22"/>
          <w:szCs w:val="22"/>
          <w:lang w:val="en-US"/>
        </w:rPr>
        <w:t>Castellón</w:t>
      </w:r>
      <w:proofErr w:type="spellEnd"/>
      <w:r>
        <w:rPr>
          <w:rFonts w:ascii="Calibri" w:hAnsi="Calibri" w:cstheme="minorHAnsi"/>
          <w:sz w:val="22"/>
          <w:szCs w:val="22"/>
          <w:lang w:val="en-US"/>
        </w:rPr>
        <w:t xml:space="preserve"> de la Plana: Sociedad </w:t>
      </w:r>
      <w:proofErr w:type="spellStart"/>
      <w:r>
        <w:rPr>
          <w:rFonts w:ascii="Calibri" w:hAnsi="Calibri" w:cstheme="minorHAnsi"/>
          <w:sz w:val="22"/>
          <w:szCs w:val="22"/>
          <w:lang w:val="en-US"/>
        </w:rPr>
        <w:t>Castellonense</w:t>
      </w:r>
      <w:proofErr w:type="spellEnd"/>
      <w:r>
        <w:rPr>
          <w:rFonts w:ascii="Calibri" w:hAnsi="Calibri" w:cstheme="minorHAnsi"/>
          <w:sz w:val="22"/>
          <w:szCs w:val="22"/>
          <w:lang w:val="en-US"/>
        </w:rPr>
        <w:t xml:space="preserve"> de </w:t>
      </w:r>
      <w:proofErr w:type="spellStart"/>
      <w:r>
        <w:rPr>
          <w:rFonts w:ascii="Calibri" w:hAnsi="Calibri" w:cstheme="minorHAnsi"/>
          <w:sz w:val="22"/>
          <w:szCs w:val="22"/>
          <w:lang w:val="en-US"/>
        </w:rPr>
        <w:t>Cultura</w:t>
      </w:r>
      <w:proofErr w:type="spellEnd"/>
      <w:r>
        <w:rPr>
          <w:rFonts w:ascii="Calibri" w:hAnsi="Calibri" w:cstheme="minorHAnsi"/>
          <w:sz w:val="22"/>
          <w:szCs w:val="22"/>
          <w:lang w:val="en-US"/>
        </w:rPr>
        <w:t>, 1973).</w:t>
      </w:r>
    </w:p>
    <w:p w14:paraId="10B2E02D"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Rocchigiani</w:t>
      </w:r>
      <w:proofErr w:type="spellEnd"/>
      <w:r>
        <w:rPr>
          <w:rFonts w:ascii="Calibri" w:hAnsi="Calibri" w:cstheme="minorHAnsi"/>
          <w:sz w:val="22"/>
          <w:szCs w:val="22"/>
          <w:lang w:val="en-US"/>
        </w:rPr>
        <w:t>, R., “</w:t>
      </w:r>
      <w:proofErr w:type="spellStart"/>
      <w:r>
        <w:rPr>
          <w:rFonts w:ascii="Calibri" w:hAnsi="Calibri" w:cstheme="minorHAnsi"/>
          <w:iCs/>
          <w:sz w:val="22"/>
          <w:szCs w:val="22"/>
          <w:lang w:val="en-US"/>
        </w:rPr>
        <w:t>Urbanistica</w:t>
      </w:r>
      <w:proofErr w:type="spellEnd"/>
      <w:r>
        <w:rPr>
          <w:rFonts w:ascii="Calibri" w:hAnsi="Calibri" w:cstheme="minorHAnsi"/>
          <w:iCs/>
          <w:sz w:val="22"/>
          <w:szCs w:val="22"/>
          <w:lang w:val="en-US"/>
        </w:rPr>
        <w:t xml:space="preserve"> ed </w:t>
      </w:r>
      <w:proofErr w:type="spellStart"/>
      <w:r>
        <w:rPr>
          <w:rFonts w:ascii="Calibri" w:hAnsi="Calibri" w:cstheme="minorHAnsi"/>
          <w:iCs/>
          <w:sz w:val="22"/>
          <w:szCs w:val="22"/>
          <w:lang w:val="en-US"/>
        </w:rPr>
        <w:t>igiene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negli</w:t>
      </w:r>
      <w:proofErr w:type="spellEnd"/>
      <w:r>
        <w:rPr>
          <w:rFonts w:ascii="Calibri" w:hAnsi="Calibri" w:cstheme="minorHAnsi"/>
          <w:sz w:val="22"/>
          <w:szCs w:val="22"/>
          <w:lang w:val="en-US"/>
        </w:rPr>
        <w:t xml:space="preserve"> </w:t>
      </w:r>
      <w:proofErr w:type="spellStart"/>
      <w:r>
        <w:rPr>
          <w:rFonts w:ascii="Calibri" w:hAnsi="Calibri" w:cstheme="minorHAnsi"/>
          <w:i/>
          <w:iCs/>
          <w:sz w:val="22"/>
          <w:szCs w:val="22"/>
          <w:lang w:val="en-US"/>
        </w:rPr>
        <w:t>statuti</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Senesi</w:t>
      </w:r>
      <w:proofErr w:type="spellEnd"/>
      <w:r>
        <w:rPr>
          <w:rFonts w:ascii="Calibri" w:hAnsi="Calibri" w:cstheme="minorHAnsi"/>
          <w:sz w:val="22"/>
          <w:szCs w:val="22"/>
          <w:lang w:val="en-US"/>
        </w:rPr>
        <w:t xml:space="preserve"> del XIII </w:t>
      </w:r>
      <w:r>
        <w:rPr>
          <w:rFonts w:ascii="Calibri" w:hAnsi="Calibri" w:cstheme="minorHAnsi"/>
          <w:i/>
          <w:iCs/>
          <w:sz w:val="22"/>
          <w:szCs w:val="22"/>
          <w:lang w:val="en-US"/>
        </w:rPr>
        <w:t>e</w:t>
      </w:r>
      <w:r>
        <w:rPr>
          <w:rFonts w:ascii="Calibri" w:hAnsi="Calibri" w:cstheme="minorHAnsi"/>
          <w:sz w:val="22"/>
          <w:szCs w:val="22"/>
          <w:lang w:val="en-US"/>
        </w:rPr>
        <w:t xml:space="preserve"> XIV </w:t>
      </w:r>
      <w:proofErr w:type="spellStart"/>
      <w:r>
        <w:rPr>
          <w:rFonts w:ascii="Calibri" w:hAnsi="Calibri" w:cstheme="minorHAnsi"/>
          <w:sz w:val="22"/>
          <w:szCs w:val="22"/>
          <w:lang w:val="en-US"/>
        </w:rPr>
        <w:t>secolo</w:t>
      </w:r>
      <w:proofErr w:type="spellEnd"/>
      <w:r>
        <w:rPr>
          <w:rFonts w:ascii="Calibri" w:hAnsi="Calibri" w:cstheme="minorHAnsi"/>
          <w:sz w:val="22"/>
          <w:szCs w:val="22"/>
          <w:lang w:val="en-US"/>
        </w:rPr>
        <w:t xml:space="preserve">,” </w:t>
      </w:r>
      <w:proofErr w:type="spellStart"/>
      <w:r>
        <w:rPr>
          <w:rFonts w:ascii="Calibri" w:hAnsi="Calibri" w:cstheme="minorHAnsi"/>
          <w:i/>
          <w:sz w:val="22"/>
          <w:szCs w:val="22"/>
          <w:lang w:val="en-US"/>
        </w:rPr>
        <w:t>Studi</w:t>
      </w:r>
      <w:proofErr w:type="spellEnd"/>
      <w:r>
        <w:rPr>
          <w:rFonts w:ascii="Calibri" w:hAnsi="Calibri" w:cstheme="minorHAnsi"/>
          <w:i/>
          <w:sz w:val="22"/>
          <w:szCs w:val="22"/>
          <w:lang w:val="en-US"/>
        </w:rPr>
        <w:t xml:space="preserve"> </w:t>
      </w:r>
      <w:proofErr w:type="spellStart"/>
      <w:r>
        <w:rPr>
          <w:rFonts w:ascii="Calibri" w:hAnsi="Calibri" w:cstheme="minorHAnsi"/>
          <w:iCs/>
          <w:sz w:val="22"/>
          <w:szCs w:val="22"/>
          <w:lang w:val="en-US"/>
        </w:rPr>
        <w:t>S</w:t>
      </w:r>
      <w:r>
        <w:rPr>
          <w:rFonts w:ascii="Calibri" w:hAnsi="Calibri" w:cstheme="minorHAnsi"/>
          <w:i/>
          <w:iCs/>
          <w:sz w:val="22"/>
          <w:szCs w:val="22"/>
          <w:lang w:val="en-US"/>
        </w:rPr>
        <w:t>enesi</w:t>
      </w:r>
      <w:proofErr w:type="spellEnd"/>
      <w:r>
        <w:rPr>
          <w:rFonts w:ascii="Calibri" w:hAnsi="Calibri" w:cstheme="minorHAnsi"/>
          <w:sz w:val="22"/>
          <w:szCs w:val="22"/>
          <w:lang w:val="en-US"/>
        </w:rPr>
        <w:t xml:space="preserve"> 70 (1958), pp. 369–419.</w:t>
      </w:r>
    </w:p>
    <w:p w14:paraId="394ED007" w14:textId="77777777" w:rsidR="004B0E39" w:rsidRDefault="00D83F35">
      <w:pPr>
        <w:spacing w:before="2" w:after="2"/>
        <w:rPr>
          <w:rFonts w:ascii="Calibri" w:hAnsi="Calibri" w:cs="Times New Roman"/>
        </w:rPr>
      </w:pPr>
      <w:r>
        <w:rPr>
          <w:rFonts w:cstheme="minorHAnsi"/>
        </w:rPr>
        <w:t xml:space="preserve">Rosen, G., </w:t>
      </w:r>
      <w:r>
        <w:rPr>
          <w:rFonts w:cstheme="minorHAnsi"/>
          <w:i/>
        </w:rPr>
        <w:t>The History of Public Health</w:t>
      </w:r>
      <w:r>
        <w:rPr>
          <w:rFonts w:cstheme="minorHAnsi"/>
        </w:rPr>
        <w:t xml:space="preserve"> (Baltimore: John Hopkins University Press, 1993) [orig. publ.</w:t>
      </w:r>
      <w:r>
        <w:rPr>
          <w:rFonts w:cstheme="minorHAnsi"/>
        </w:rPr>
        <w:tab/>
        <w:t xml:space="preserve"> New York: MD Publications, 1958].</w:t>
      </w:r>
      <w:r>
        <w:rPr>
          <w:rFonts w:cs="Times New Roman"/>
        </w:rPr>
        <w:t xml:space="preserve"> </w:t>
      </w:r>
    </w:p>
    <w:p w14:paraId="1F8F606E" w14:textId="77777777" w:rsidR="004B0E39" w:rsidRDefault="00D83F35">
      <w:pPr>
        <w:spacing w:before="2" w:after="2"/>
        <w:rPr>
          <w:rFonts w:ascii="Calibri" w:hAnsi="Calibri" w:cs="Times New Roman"/>
        </w:rPr>
      </w:pPr>
      <w:r>
        <w:rPr>
          <w:rFonts w:cs="Times New Roman"/>
        </w:rPr>
        <w:t xml:space="preserve">Ruiz-Moreno, A., “Los </w:t>
      </w:r>
      <w:proofErr w:type="spellStart"/>
      <w:r>
        <w:rPr>
          <w:rFonts w:cs="Times New Roman"/>
        </w:rPr>
        <w:t>baños</w:t>
      </w:r>
      <w:proofErr w:type="spellEnd"/>
      <w:r>
        <w:rPr>
          <w:rFonts w:cs="Times New Roman"/>
        </w:rPr>
        <w:t xml:space="preserve"> </w:t>
      </w:r>
      <w:proofErr w:type="spellStart"/>
      <w:r>
        <w:rPr>
          <w:rFonts w:cs="Times New Roman"/>
        </w:rPr>
        <w:t>públicos</w:t>
      </w:r>
      <w:proofErr w:type="spellEnd"/>
      <w:r>
        <w:rPr>
          <w:rFonts w:cs="Times New Roman"/>
        </w:rPr>
        <w:t xml:space="preserve"> </w:t>
      </w:r>
      <w:proofErr w:type="spellStart"/>
      <w:r>
        <w:rPr>
          <w:rFonts w:cs="Times New Roman"/>
        </w:rPr>
        <w:t>en</w:t>
      </w:r>
      <w:proofErr w:type="spellEnd"/>
      <w:r>
        <w:rPr>
          <w:rFonts w:cs="Times New Roman"/>
        </w:rPr>
        <w:t xml:space="preserve"> los fueros </w:t>
      </w:r>
      <w:proofErr w:type="spellStart"/>
      <w:r>
        <w:rPr>
          <w:rFonts w:cs="Times New Roman"/>
        </w:rPr>
        <w:t>municipales</w:t>
      </w:r>
      <w:proofErr w:type="spellEnd"/>
      <w:r>
        <w:rPr>
          <w:rFonts w:cs="Times New Roman"/>
        </w:rPr>
        <w:t xml:space="preserve"> </w:t>
      </w:r>
      <w:proofErr w:type="spellStart"/>
      <w:r>
        <w:rPr>
          <w:rFonts w:cs="Times New Roman"/>
        </w:rPr>
        <w:t>españoles</w:t>
      </w:r>
      <w:proofErr w:type="spellEnd"/>
      <w:r>
        <w:rPr>
          <w:rFonts w:cs="Times New Roman"/>
        </w:rPr>
        <w:t xml:space="preserve">,” </w:t>
      </w:r>
      <w:proofErr w:type="spellStart"/>
      <w:r>
        <w:rPr>
          <w:rFonts w:cs="Times New Roman"/>
          <w:i/>
        </w:rPr>
        <w:t>Cuadernos</w:t>
      </w:r>
      <w:proofErr w:type="spellEnd"/>
      <w:r>
        <w:rPr>
          <w:rFonts w:cs="Times New Roman"/>
          <w:i/>
        </w:rPr>
        <w:t xml:space="preserve"> de Historia de</w:t>
      </w:r>
      <w:r>
        <w:rPr>
          <w:rFonts w:cs="Times New Roman"/>
          <w:i/>
        </w:rPr>
        <w:tab/>
        <w:t xml:space="preserve"> </w:t>
      </w:r>
      <w:proofErr w:type="spellStart"/>
      <w:r>
        <w:rPr>
          <w:rFonts w:cs="Times New Roman"/>
          <w:i/>
        </w:rPr>
        <w:t>España</w:t>
      </w:r>
      <w:proofErr w:type="spellEnd"/>
      <w:r>
        <w:rPr>
          <w:rFonts w:cs="Times New Roman"/>
        </w:rPr>
        <w:t xml:space="preserve"> 3 (1945), pp. 152-57 [</w:t>
      </w:r>
      <w:hyperlink r:id="rId61">
        <w:r>
          <w:rPr>
            <w:rStyle w:val="Hyperlink"/>
            <w:rFonts w:cs="Times New Roman"/>
          </w:rPr>
          <w:t>Online here</w:t>
        </w:r>
      </w:hyperlink>
      <w:r>
        <w:rPr>
          <w:rFonts w:cs="Times New Roman"/>
        </w:rPr>
        <w:t>].</w:t>
      </w:r>
    </w:p>
    <w:p w14:paraId="5A73252A" w14:textId="77777777" w:rsidR="004B0E39" w:rsidRDefault="00D83F35">
      <w:pPr>
        <w:spacing w:before="2" w:after="2"/>
        <w:rPr>
          <w:rFonts w:ascii="Calibri" w:hAnsi="Calibri" w:cstheme="minorHAnsi"/>
          <w:i/>
        </w:rPr>
      </w:pPr>
      <w:r>
        <w:rPr>
          <w:rFonts w:cstheme="minorHAnsi"/>
        </w:rPr>
        <w:t xml:space="preserve">Russell, A.W. (ed.), </w:t>
      </w:r>
      <w:r>
        <w:rPr>
          <w:rFonts w:cstheme="minorHAnsi"/>
          <w:i/>
        </w:rPr>
        <w:t>The Town and the State Physician in Europe from the Middle Ages to the</w:t>
      </w:r>
    </w:p>
    <w:p w14:paraId="0E65A7DC" w14:textId="166F3117" w:rsidR="004B0E39" w:rsidRDefault="00D83F35">
      <w:pPr>
        <w:spacing w:before="2" w:after="2"/>
        <w:ind w:firstLine="720"/>
        <w:rPr>
          <w:rFonts w:cs="Times New Roman"/>
          <w:b/>
        </w:rPr>
      </w:pPr>
      <w:r>
        <w:rPr>
          <w:rFonts w:cstheme="minorHAnsi"/>
          <w:i/>
        </w:rPr>
        <w:t xml:space="preserve"> Enlightenment </w:t>
      </w:r>
      <w:r>
        <w:rPr>
          <w:rFonts w:cstheme="minorHAnsi"/>
        </w:rPr>
        <w:t xml:space="preserve">(Wolfenbüttel: </w:t>
      </w:r>
      <w:hyperlink r:id="rId62">
        <w:r>
          <w:rPr>
            <w:rStyle w:val="Hyperlink"/>
            <w:rFonts w:cstheme="minorHAnsi"/>
            <w:color w:val="auto"/>
            <w:u w:val="none"/>
          </w:rPr>
          <w:t xml:space="preserve">Herzog August </w:t>
        </w:r>
        <w:proofErr w:type="spellStart"/>
        <w:r>
          <w:rPr>
            <w:rStyle w:val="Hyperlink"/>
            <w:rFonts w:cstheme="minorHAnsi"/>
            <w:color w:val="auto"/>
            <w:u w:val="none"/>
          </w:rPr>
          <w:t>Bibliothek</w:t>
        </w:r>
        <w:proofErr w:type="spellEnd"/>
      </w:hyperlink>
      <w:r>
        <w:rPr>
          <w:rFonts w:cstheme="minorHAnsi"/>
        </w:rPr>
        <w:t>, 1981).</w:t>
      </w:r>
      <w:r>
        <w:rPr>
          <w:rFonts w:cs="Times New Roman"/>
          <w:b/>
        </w:rPr>
        <w:t xml:space="preserve"> </w:t>
      </w:r>
    </w:p>
    <w:p w14:paraId="42BAF0BC" w14:textId="479CBF46" w:rsidR="00F61F42" w:rsidRPr="007819A8" w:rsidRDefault="00F61F42" w:rsidP="003807AD">
      <w:pPr>
        <w:spacing w:before="2" w:after="2"/>
        <w:ind w:left="851" w:hanging="851"/>
        <w:rPr>
          <w:rFonts w:ascii="Calibri" w:hAnsi="Calibri" w:cs="Times New Roman"/>
          <w:bCs/>
        </w:rPr>
      </w:pPr>
      <w:proofErr w:type="spellStart"/>
      <w:r w:rsidRPr="007819A8">
        <w:rPr>
          <w:rFonts w:cstheme="minorHAnsi"/>
        </w:rPr>
        <w:t>Ruuskanen</w:t>
      </w:r>
      <w:proofErr w:type="spellEnd"/>
      <w:r w:rsidRPr="007819A8">
        <w:rPr>
          <w:rFonts w:cstheme="minorHAnsi"/>
        </w:rPr>
        <w:t>, E.,</w:t>
      </w:r>
      <w:r w:rsidR="00E942FD">
        <w:rPr>
          <w:rFonts w:cstheme="minorHAnsi"/>
        </w:rPr>
        <w:t xml:space="preserve"> and H.</w:t>
      </w:r>
      <w:r w:rsidRPr="007819A8">
        <w:rPr>
          <w:rFonts w:cstheme="minorHAnsi"/>
        </w:rPr>
        <w:t xml:space="preserve"> </w:t>
      </w:r>
      <w:proofErr w:type="spellStart"/>
      <w:r w:rsidRPr="007819A8">
        <w:rPr>
          <w:rFonts w:cstheme="minorHAnsi"/>
        </w:rPr>
        <w:t>Hakosalo</w:t>
      </w:r>
      <w:proofErr w:type="spellEnd"/>
      <w:r w:rsidRPr="007819A8">
        <w:rPr>
          <w:rFonts w:cstheme="minorHAnsi"/>
        </w:rPr>
        <w:t xml:space="preserve">, </w:t>
      </w:r>
      <w:r w:rsidR="00D23621">
        <w:rPr>
          <w:rFonts w:cstheme="minorHAnsi"/>
        </w:rPr>
        <w:t xml:space="preserve">(ed.), </w:t>
      </w:r>
      <w:r w:rsidRPr="007819A8">
        <w:rPr>
          <w:rFonts w:cstheme="minorHAnsi"/>
        </w:rPr>
        <w:t xml:space="preserve"> </w:t>
      </w:r>
      <w:r w:rsidRPr="003807AD">
        <w:rPr>
          <w:rFonts w:cstheme="minorHAnsi"/>
          <w:i/>
          <w:iCs/>
        </w:rPr>
        <w:t>In Pursuit of Healthy Environments: Historical</w:t>
      </w:r>
      <w:r w:rsidRPr="003807AD">
        <w:rPr>
          <w:rFonts w:ascii="Calibri" w:hAnsi="Calibri" w:cs="Times New Roman"/>
          <w:b/>
          <w:i/>
          <w:iCs/>
        </w:rPr>
        <w:t xml:space="preserve"> </w:t>
      </w:r>
      <w:r w:rsidRPr="003807AD">
        <w:rPr>
          <w:rFonts w:ascii="Calibri" w:hAnsi="Calibri" w:cs="Times New Roman"/>
          <w:bCs/>
          <w:i/>
          <w:iCs/>
        </w:rPr>
        <w:t>Cases on the Environment-Health Nexus</w:t>
      </w:r>
      <w:r w:rsidRPr="007819A8">
        <w:rPr>
          <w:rFonts w:ascii="Calibri" w:hAnsi="Calibri" w:cs="Times New Roman"/>
          <w:bCs/>
        </w:rPr>
        <w:t>. (London: Routledge, 2020)</w:t>
      </w:r>
      <w:r w:rsidR="00624B77">
        <w:rPr>
          <w:rFonts w:ascii="Calibri" w:hAnsi="Calibri" w:cs="Times New Roman"/>
          <w:bCs/>
        </w:rPr>
        <w:t>.</w:t>
      </w:r>
    </w:p>
    <w:p w14:paraId="6CE5501A" w14:textId="77777777" w:rsidR="004B0E39" w:rsidRDefault="00D83F35">
      <w:pPr>
        <w:pStyle w:val="EndnoteText"/>
        <w:spacing w:line="276" w:lineRule="auto"/>
        <w:ind w:left="720" w:hanging="720"/>
        <w:rPr>
          <w:rFonts w:ascii="Calibri" w:hAnsi="Calibri" w:cstheme="minorHAnsi"/>
          <w:color w:val="000000"/>
          <w:sz w:val="22"/>
          <w:szCs w:val="22"/>
          <w:lang w:val="en-US"/>
        </w:rPr>
      </w:pPr>
      <w:r w:rsidRPr="005611EF">
        <w:rPr>
          <w:rFonts w:ascii="Calibri" w:hAnsi="Calibri" w:cstheme="minorHAnsi"/>
          <w:color w:val="000000"/>
          <w:sz w:val="22"/>
          <w:szCs w:val="22"/>
          <w:lang w:val="en-US"/>
        </w:rPr>
        <w:t xml:space="preserve">Sabine, E.L., “Butchering in Mediaeval London,” </w:t>
      </w:r>
      <w:r w:rsidRPr="005611EF">
        <w:rPr>
          <w:rFonts w:ascii="Calibri" w:hAnsi="Calibri" w:cstheme="minorHAnsi"/>
          <w:i/>
          <w:color w:val="000000"/>
          <w:sz w:val="22"/>
          <w:szCs w:val="22"/>
          <w:lang w:val="en-US"/>
        </w:rPr>
        <w:t>Speculum</w:t>
      </w:r>
      <w:r w:rsidRPr="005611EF">
        <w:rPr>
          <w:rFonts w:ascii="Calibri" w:hAnsi="Calibri" w:cstheme="minorHAnsi"/>
          <w:color w:val="000000"/>
          <w:sz w:val="22"/>
          <w:szCs w:val="22"/>
          <w:lang w:val="en-US"/>
        </w:rPr>
        <w:t xml:space="preserve"> 8 (1933), </w:t>
      </w:r>
      <w:r w:rsidRPr="005611EF">
        <w:rPr>
          <w:rFonts w:ascii="Calibri" w:hAnsi="Calibri" w:cstheme="minorHAnsi"/>
          <w:sz w:val="22"/>
          <w:szCs w:val="22"/>
          <w:lang w:val="en-US"/>
        </w:rPr>
        <w:t xml:space="preserve">pp. </w:t>
      </w:r>
      <w:r w:rsidRPr="005611EF">
        <w:rPr>
          <w:rFonts w:ascii="Calibri" w:hAnsi="Calibri" w:cstheme="minorHAnsi"/>
          <w:color w:val="000000"/>
          <w:sz w:val="22"/>
          <w:szCs w:val="22"/>
          <w:lang w:val="en-US"/>
        </w:rPr>
        <w:t>335-53.</w:t>
      </w:r>
      <w:r>
        <w:rPr>
          <w:rFonts w:ascii="Calibri" w:hAnsi="Calibri" w:cstheme="minorHAnsi"/>
          <w:color w:val="000000"/>
          <w:sz w:val="22"/>
          <w:szCs w:val="22"/>
          <w:lang w:val="en-US"/>
        </w:rPr>
        <w:t xml:space="preserve"> [</w:t>
      </w:r>
      <w:hyperlink r:id="rId63">
        <w:r>
          <w:rPr>
            <w:rStyle w:val="Hyperlink"/>
            <w:rFonts w:ascii="Calibri" w:hAnsi="Calibri" w:cstheme="minorHAnsi"/>
            <w:color w:val="000000"/>
            <w:sz w:val="22"/>
            <w:szCs w:val="22"/>
            <w:lang w:val="en-US"/>
          </w:rPr>
          <w:t>Online here</w:t>
        </w:r>
      </w:hyperlink>
      <w:r>
        <w:rPr>
          <w:rFonts w:ascii="Calibri" w:hAnsi="Calibri" w:cstheme="minorHAnsi"/>
          <w:color w:val="000000"/>
          <w:sz w:val="22"/>
          <w:szCs w:val="22"/>
          <w:lang w:val="en-US"/>
        </w:rPr>
        <w:t>].</w:t>
      </w:r>
    </w:p>
    <w:p w14:paraId="343EE397" w14:textId="77777777" w:rsidR="004B0E39" w:rsidRDefault="00D83F35">
      <w:pPr>
        <w:pStyle w:val="EndnoteText"/>
        <w:spacing w:line="276" w:lineRule="auto"/>
        <w:ind w:left="720" w:hanging="720"/>
        <w:rPr>
          <w:rFonts w:ascii="Calibri" w:hAnsi="Calibri" w:cstheme="minorHAnsi"/>
          <w:color w:val="000000"/>
          <w:sz w:val="22"/>
          <w:szCs w:val="22"/>
          <w:lang w:val="en-US"/>
        </w:rPr>
      </w:pPr>
      <w:r>
        <w:rPr>
          <w:rFonts w:ascii="Calibri" w:hAnsi="Calibri" w:cstheme="minorHAnsi"/>
          <w:color w:val="000000"/>
          <w:sz w:val="22"/>
          <w:szCs w:val="22"/>
          <w:lang w:val="en-US"/>
        </w:rPr>
        <w:t xml:space="preserve">------, </w:t>
      </w:r>
      <w:r>
        <w:rPr>
          <w:rFonts w:ascii="Calibri" w:hAnsi="Calibri" w:cstheme="minorHAnsi"/>
          <w:color w:val="000000"/>
          <w:sz w:val="22"/>
          <w:szCs w:val="22"/>
          <w:highlight w:val="yellow"/>
          <w:lang w:val="en-US"/>
        </w:rPr>
        <w:t xml:space="preserve">“Latrines and Cesspools of Mediaeval London,” </w:t>
      </w:r>
      <w:r>
        <w:rPr>
          <w:rFonts w:ascii="Calibri" w:hAnsi="Calibri" w:cstheme="minorHAnsi"/>
          <w:i/>
          <w:color w:val="000000"/>
          <w:sz w:val="22"/>
          <w:szCs w:val="22"/>
          <w:highlight w:val="yellow"/>
          <w:lang w:val="en-US"/>
        </w:rPr>
        <w:t>Speculum</w:t>
      </w:r>
      <w:r>
        <w:rPr>
          <w:rFonts w:ascii="Calibri" w:hAnsi="Calibri" w:cstheme="minorHAnsi"/>
          <w:color w:val="000000"/>
          <w:sz w:val="22"/>
          <w:szCs w:val="22"/>
          <w:highlight w:val="yellow"/>
          <w:lang w:val="en-US"/>
        </w:rPr>
        <w:t xml:space="preserve"> 9 (1934), </w:t>
      </w:r>
      <w:r>
        <w:rPr>
          <w:rFonts w:ascii="Calibri" w:hAnsi="Calibri" w:cstheme="minorHAnsi"/>
          <w:sz w:val="22"/>
          <w:szCs w:val="22"/>
          <w:highlight w:val="yellow"/>
          <w:lang w:val="en-US"/>
        </w:rPr>
        <w:t xml:space="preserve">pp. </w:t>
      </w:r>
      <w:r>
        <w:rPr>
          <w:rFonts w:ascii="Calibri" w:hAnsi="Calibri" w:cstheme="minorHAnsi"/>
          <w:color w:val="000000"/>
          <w:sz w:val="22"/>
          <w:szCs w:val="22"/>
          <w:highlight w:val="yellow"/>
          <w:lang w:val="en-US"/>
        </w:rPr>
        <w:t>303-21</w:t>
      </w:r>
      <w:r>
        <w:rPr>
          <w:rFonts w:ascii="Calibri" w:hAnsi="Calibri" w:cstheme="minorHAnsi"/>
          <w:color w:val="000000"/>
          <w:sz w:val="22"/>
          <w:szCs w:val="22"/>
          <w:lang w:val="en-US"/>
        </w:rPr>
        <w:t>. [</w:t>
      </w:r>
      <w:hyperlink r:id="rId64">
        <w:r>
          <w:rPr>
            <w:rStyle w:val="Hyperlink"/>
            <w:rFonts w:ascii="Calibri" w:hAnsi="Calibri" w:cstheme="minorHAnsi"/>
            <w:color w:val="000000"/>
            <w:sz w:val="22"/>
            <w:szCs w:val="22"/>
            <w:lang w:val="en-US"/>
          </w:rPr>
          <w:t>Online here</w:t>
        </w:r>
      </w:hyperlink>
      <w:r>
        <w:rPr>
          <w:rFonts w:ascii="Calibri" w:hAnsi="Calibri" w:cstheme="minorHAnsi"/>
          <w:color w:val="000000"/>
          <w:sz w:val="22"/>
          <w:szCs w:val="22"/>
          <w:lang w:val="en-US"/>
        </w:rPr>
        <w:t>]</w:t>
      </w:r>
    </w:p>
    <w:p w14:paraId="6BADF24B" w14:textId="77777777" w:rsidR="004B0E39" w:rsidRDefault="00D83F35">
      <w:pPr>
        <w:pStyle w:val="EndnoteText"/>
        <w:spacing w:line="276" w:lineRule="auto"/>
        <w:ind w:left="720" w:hanging="720"/>
        <w:rPr>
          <w:rFonts w:ascii="Calibri" w:hAnsi="Calibri" w:cstheme="minorHAnsi"/>
          <w:color w:val="000000"/>
          <w:sz w:val="22"/>
          <w:szCs w:val="22"/>
          <w:lang w:val="en-US"/>
        </w:rPr>
      </w:pPr>
      <w:r>
        <w:rPr>
          <w:rFonts w:ascii="Calibri" w:hAnsi="Calibri" w:cstheme="minorHAnsi"/>
          <w:color w:val="000000"/>
          <w:sz w:val="22"/>
          <w:szCs w:val="22"/>
          <w:lang w:val="en-US"/>
        </w:rPr>
        <w:t>------, “</w:t>
      </w:r>
      <w:r>
        <w:rPr>
          <w:rFonts w:ascii="Calibri" w:hAnsi="Calibri" w:cstheme="minorHAnsi"/>
          <w:color w:val="000000"/>
          <w:sz w:val="22"/>
          <w:szCs w:val="22"/>
          <w:highlight w:val="yellow"/>
          <w:lang w:val="en-US"/>
        </w:rPr>
        <w:t xml:space="preserve">City Cleaning in Mediaeval London,” </w:t>
      </w:r>
      <w:r>
        <w:rPr>
          <w:rFonts w:ascii="Calibri" w:hAnsi="Calibri" w:cstheme="minorHAnsi"/>
          <w:i/>
          <w:color w:val="000000"/>
          <w:sz w:val="22"/>
          <w:szCs w:val="22"/>
          <w:highlight w:val="yellow"/>
          <w:lang w:val="en-US"/>
        </w:rPr>
        <w:t>Speculum</w:t>
      </w:r>
      <w:r>
        <w:rPr>
          <w:rFonts w:ascii="Calibri" w:hAnsi="Calibri" w:cstheme="minorHAnsi"/>
          <w:color w:val="000000"/>
          <w:sz w:val="22"/>
          <w:szCs w:val="22"/>
          <w:highlight w:val="yellow"/>
          <w:lang w:val="en-US"/>
        </w:rPr>
        <w:t xml:space="preserve"> 12 (1937), </w:t>
      </w:r>
      <w:r>
        <w:rPr>
          <w:rFonts w:ascii="Calibri" w:hAnsi="Calibri" w:cstheme="minorHAnsi"/>
          <w:sz w:val="22"/>
          <w:szCs w:val="22"/>
          <w:highlight w:val="yellow"/>
          <w:lang w:val="en-US"/>
        </w:rPr>
        <w:t xml:space="preserve">pp. </w:t>
      </w:r>
      <w:r>
        <w:rPr>
          <w:rFonts w:ascii="Calibri" w:hAnsi="Calibri" w:cstheme="minorHAnsi"/>
          <w:color w:val="000000"/>
          <w:sz w:val="22"/>
          <w:szCs w:val="22"/>
          <w:highlight w:val="yellow"/>
          <w:lang w:val="en-US"/>
        </w:rPr>
        <w:t>19-43.</w:t>
      </w:r>
      <w:r>
        <w:rPr>
          <w:rFonts w:ascii="Calibri" w:hAnsi="Calibri" w:cstheme="minorHAnsi"/>
          <w:color w:val="000000"/>
          <w:sz w:val="22"/>
          <w:szCs w:val="22"/>
          <w:lang w:val="en-US"/>
        </w:rPr>
        <w:t xml:space="preserve"> [</w:t>
      </w:r>
      <w:hyperlink r:id="rId65">
        <w:r>
          <w:rPr>
            <w:rStyle w:val="Hyperlink"/>
            <w:rFonts w:ascii="Calibri" w:hAnsi="Calibri" w:cstheme="minorHAnsi"/>
            <w:color w:val="000000"/>
            <w:sz w:val="22"/>
            <w:szCs w:val="22"/>
            <w:lang w:val="en-US"/>
          </w:rPr>
          <w:t>Online here</w:t>
        </w:r>
      </w:hyperlink>
      <w:r>
        <w:rPr>
          <w:rFonts w:ascii="Calibri" w:hAnsi="Calibri" w:cstheme="minorHAnsi"/>
          <w:color w:val="000000"/>
          <w:sz w:val="22"/>
          <w:szCs w:val="22"/>
          <w:lang w:val="en-US"/>
        </w:rPr>
        <w:t>]</w:t>
      </w:r>
    </w:p>
    <w:p w14:paraId="0B350A4E"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Sakai, S., Y. </w:t>
      </w:r>
      <w:proofErr w:type="spellStart"/>
      <w:r>
        <w:rPr>
          <w:rFonts w:ascii="Calibri" w:hAnsi="Calibri" w:cstheme="minorHAnsi"/>
          <w:sz w:val="22"/>
          <w:szCs w:val="22"/>
          <w:lang w:val="en-US"/>
        </w:rPr>
        <w:t>Ostura</w:t>
      </w:r>
      <w:proofErr w:type="spellEnd"/>
      <w:r>
        <w:rPr>
          <w:rFonts w:ascii="Calibri" w:hAnsi="Calibri" w:cstheme="minorHAnsi"/>
          <w:sz w:val="22"/>
          <w:szCs w:val="22"/>
          <w:lang w:val="en-US"/>
        </w:rPr>
        <w:t xml:space="preserve">, and Y. </w:t>
      </w:r>
      <w:proofErr w:type="spellStart"/>
      <w:r>
        <w:rPr>
          <w:rFonts w:ascii="Calibri" w:hAnsi="Calibri" w:cstheme="minorHAnsi"/>
          <w:sz w:val="22"/>
          <w:szCs w:val="22"/>
          <w:lang w:val="en-US"/>
        </w:rPr>
        <w:t>Kawakita</w:t>
      </w:r>
      <w:proofErr w:type="spellEnd"/>
      <w:r>
        <w:rPr>
          <w:rFonts w:ascii="Calibri" w:hAnsi="Calibri" w:cstheme="minorHAnsi"/>
          <w:sz w:val="22"/>
          <w:szCs w:val="22"/>
          <w:lang w:val="en-US"/>
        </w:rPr>
        <w:t xml:space="preserve"> (eds.), </w:t>
      </w:r>
      <w:r>
        <w:rPr>
          <w:rFonts w:ascii="Calibri" w:hAnsi="Calibri" w:cstheme="minorHAnsi"/>
          <w:i/>
          <w:sz w:val="22"/>
          <w:szCs w:val="22"/>
          <w:lang w:val="en-US"/>
        </w:rPr>
        <w:t>History of Hygiene: Proceedings of the 12</w:t>
      </w:r>
      <w:r>
        <w:rPr>
          <w:rFonts w:ascii="Calibri" w:hAnsi="Calibri" w:cstheme="minorHAnsi"/>
          <w:i/>
          <w:sz w:val="22"/>
          <w:szCs w:val="22"/>
          <w:vertAlign w:val="superscript"/>
          <w:lang w:val="en-US"/>
        </w:rPr>
        <w:t>th</w:t>
      </w:r>
      <w:r>
        <w:rPr>
          <w:rFonts w:ascii="Calibri" w:hAnsi="Calibri" w:cstheme="minorHAnsi"/>
          <w:i/>
          <w:sz w:val="22"/>
          <w:szCs w:val="22"/>
          <w:lang w:val="en-US"/>
        </w:rPr>
        <w:t xml:space="preserve"> International Symposium on the Comparative History of Medicine—East and West</w:t>
      </w:r>
      <w:r>
        <w:rPr>
          <w:rFonts w:ascii="Calibri" w:hAnsi="Calibri" w:cstheme="minorHAnsi"/>
          <w:sz w:val="22"/>
          <w:szCs w:val="22"/>
          <w:lang w:val="en-US"/>
        </w:rPr>
        <w:t xml:space="preserve"> (Tokyo: </w:t>
      </w:r>
      <w:proofErr w:type="spellStart"/>
      <w:r>
        <w:rPr>
          <w:rFonts w:ascii="Calibri" w:hAnsi="Calibri" w:cstheme="minorHAnsi"/>
          <w:sz w:val="22"/>
          <w:szCs w:val="22"/>
          <w:lang w:val="en-US"/>
        </w:rPr>
        <w:t>Ishiyaku</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EuroAmerica</w:t>
      </w:r>
      <w:proofErr w:type="spellEnd"/>
      <w:r>
        <w:rPr>
          <w:rFonts w:ascii="Calibri" w:hAnsi="Calibri" w:cstheme="minorHAnsi"/>
          <w:sz w:val="22"/>
          <w:szCs w:val="22"/>
          <w:lang w:val="en-US"/>
        </w:rPr>
        <w:t xml:space="preserve">, 1991). </w:t>
      </w:r>
    </w:p>
    <w:p w14:paraId="0CD90AE9"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Salminen</w:t>
      </w:r>
      <w:proofErr w:type="spellEnd"/>
      <w:r>
        <w:rPr>
          <w:rFonts w:ascii="Calibri" w:hAnsi="Calibri" w:cstheme="minorHAnsi"/>
          <w:sz w:val="22"/>
          <w:szCs w:val="22"/>
          <w:lang w:val="en-US"/>
        </w:rPr>
        <w:t xml:space="preserve">, T., “Public Road, Common Duty – Public Road, Private Space?: King Magnus Eriksson’s Law and the Understanding of Road as a Space in Late Medieval Finland and the Swedish Realm,” </w:t>
      </w:r>
      <w:r>
        <w:rPr>
          <w:rFonts w:ascii="Calibri" w:hAnsi="Calibri" w:cstheme="minorHAnsi"/>
          <w:i/>
          <w:sz w:val="22"/>
          <w:szCs w:val="22"/>
          <w:lang w:val="en-US"/>
        </w:rPr>
        <w:t>Scandinavian Journal of History</w:t>
      </w:r>
      <w:r>
        <w:rPr>
          <w:rFonts w:ascii="Calibri" w:hAnsi="Calibri" w:cstheme="minorHAnsi"/>
          <w:sz w:val="22"/>
          <w:szCs w:val="22"/>
          <w:lang w:val="en-US"/>
        </w:rPr>
        <w:t xml:space="preserve"> 35 (2010), pp. 115-34.</w:t>
      </w:r>
    </w:p>
    <w:p w14:paraId="7D844570"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Salusbury</w:t>
      </w:r>
      <w:proofErr w:type="spellEnd"/>
      <w:r>
        <w:rPr>
          <w:rFonts w:ascii="Calibri" w:hAnsi="Calibri" w:cstheme="minorHAnsi"/>
          <w:sz w:val="22"/>
          <w:szCs w:val="22"/>
          <w:lang w:val="en-US"/>
        </w:rPr>
        <w:t xml:space="preserve">, G.T., </w:t>
      </w:r>
      <w:r>
        <w:rPr>
          <w:rFonts w:ascii="Calibri" w:hAnsi="Calibri" w:cstheme="minorHAnsi"/>
          <w:i/>
          <w:sz w:val="22"/>
          <w:szCs w:val="22"/>
          <w:lang w:val="en-US"/>
        </w:rPr>
        <w:t>Street Life in Medieval England</w:t>
      </w:r>
      <w:r>
        <w:rPr>
          <w:rFonts w:ascii="Calibri" w:hAnsi="Calibri" w:cstheme="minorHAnsi"/>
          <w:sz w:val="22"/>
          <w:szCs w:val="22"/>
          <w:lang w:val="en-US"/>
        </w:rPr>
        <w:t xml:space="preserve"> (Oxford: Pen-in Hand, 1939).</w:t>
      </w:r>
    </w:p>
    <w:p w14:paraId="5668CDC0" w14:textId="77777777" w:rsidR="004B0E39" w:rsidRDefault="00D83F35">
      <w:pPr>
        <w:spacing w:after="0"/>
        <w:ind w:left="720" w:hanging="720"/>
        <w:rPr>
          <w:rFonts w:ascii="Calibri" w:hAnsi="Calibri" w:cstheme="minorHAnsi"/>
          <w:color w:val="000000"/>
        </w:rPr>
      </w:pPr>
      <w:r>
        <w:rPr>
          <w:rFonts w:cstheme="minorHAnsi"/>
        </w:rPr>
        <w:t xml:space="preserve">Sand, R., </w:t>
      </w:r>
      <w:proofErr w:type="spellStart"/>
      <w:r>
        <w:rPr>
          <w:i/>
        </w:rPr>
        <w:t>Vers</w:t>
      </w:r>
      <w:proofErr w:type="spellEnd"/>
      <w:r>
        <w:rPr>
          <w:i/>
        </w:rPr>
        <w:t xml:space="preserve"> la </w:t>
      </w:r>
      <w:proofErr w:type="spellStart"/>
      <w:r>
        <w:rPr>
          <w:i/>
        </w:rPr>
        <w:t>médecine</w:t>
      </w:r>
      <w:proofErr w:type="spellEnd"/>
      <w:r>
        <w:rPr>
          <w:i/>
        </w:rPr>
        <w:t xml:space="preserve"> </w:t>
      </w:r>
      <w:proofErr w:type="spellStart"/>
      <w:r>
        <w:rPr>
          <w:i/>
        </w:rPr>
        <w:t>sociale</w:t>
      </w:r>
      <w:proofErr w:type="spellEnd"/>
      <w:r>
        <w:rPr>
          <w:rFonts w:cstheme="minorHAnsi"/>
          <w:i/>
        </w:rPr>
        <w:t xml:space="preserve"> </w:t>
      </w:r>
      <w:r>
        <w:rPr>
          <w:rFonts w:cstheme="minorHAnsi"/>
        </w:rPr>
        <w:t xml:space="preserve">(Paris: </w:t>
      </w:r>
      <w:hyperlink r:id="rId66">
        <w:proofErr w:type="spellStart"/>
        <w:r>
          <w:rPr>
            <w:rStyle w:val="Hyperlink"/>
            <w:color w:val="auto"/>
            <w:u w:val="none"/>
          </w:rPr>
          <w:t>Bailliére</w:t>
        </w:r>
        <w:proofErr w:type="spellEnd"/>
        <w:r>
          <w:rPr>
            <w:rStyle w:val="Hyperlink"/>
            <w:color w:val="auto"/>
            <w:u w:val="none"/>
          </w:rPr>
          <w:t xml:space="preserve"> et </w:t>
        </w:r>
        <w:proofErr w:type="spellStart"/>
        <w:r>
          <w:rPr>
            <w:rStyle w:val="Hyperlink"/>
            <w:color w:val="auto"/>
            <w:u w:val="none"/>
          </w:rPr>
          <w:t>fils</w:t>
        </w:r>
        <w:proofErr w:type="spellEnd"/>
      </w:hyperlink>
      <w:r>
        <w:t>; Liège: </w:t>
      </w:r>
      <w:hyperlink r:id="rId67">
        <w:r>
          <w:rPr>
            <w:rStyle w:val="Hyperlink"/>
            <w:color w:val="auto"/>
            <w:u w:val="none"/>
          </w:rPr>
          <w:t xml:space="preserve">Editions </w:t>
        </w:r>
        <w:proofErr w:type="spellStart"/>
        <w:r>
          <w:rPr>
            <w:rStyle w:val="Hyperlink"/>
            <w:color w:val="auto"/>
            <w:u w:val="none"/>
          </w:rPr>
          <w:t>Desoer</w:t>
        </w:r>
        <w:proofErr w:type="spellEnd"/>
      </w:hyperlink>
      <w:r>
        <w:t>, 1948</w:t>
      </w:r>
      <w:r>
        <w:rPr>
          <w:rFonts w:cstheme="minorHAnsi"/>
        </w:rPr>
        <w:t>);</w:t>
      </w:r>
      <w:r>
        <w:rPr>
          <w:rFonts w:cstheme="minorHAnsi"/>
          <w:i/>
        </w:rPr>
        <w:t xml:space="preserve"> </w:t>
      </w:r>
      <w:r>
        <w:rPr>
          <w:rFonts w:cstheme="minorHAnsi"/>
        </w:rPr>
        <w:t>English edition:</w:t>
      </w:r>
      <w:r>
        <w:rPr>
          <w:rFonts w:cstheme="minorHAnsi"/>
          <w:i/>
        </w:rPr>
        <w:t xml:space="preserve"> The Advance to Social Medicine</w:t>
      </w:r>
      <w:r>
        <w:rPr>
          <w:rFonts w:cstheme="minorHAnsi"/>
        </w:rPr>
        <w:t xml:space="preserve">, trans. R. Bradshaw (London: Staples </w:t>
      </w:r>
      <w:r>
        <w:rPr>
          <w:rFonts w:cstheme="minorHAnsi"/>
          <w:color w:val="000000"/>
        </w:rPr>
        <w:t>Press, 1952).</w:t>
      </w:r>
    </w:p>
    <w:p w14:paraId="0DAA2687" w14:textId="77777777" w:rsidR="004B0E39" w:rsidRDefault="00D83F35">
      <w:pPr>
        <w:spacing w:after="0"/>
        <w:ind w:left="720" w:hanging="720"/>
        <w:rPr>
          <w:rFonts w:ascii="Calibri" w:hAnsi="Calibri" w:cstheme="minorHAnsi"/>
          <w:color w:val="000000"/>
        </w:rPr>
      </w:pPr>
      <w:r>
        <w:rPr>
          <w:rFonts w:cstheme="minorHAnsi"/>
          <w:color w:val="000000"/>
        </w:rPr>
        <w:t>Sansa, R., “</w:t>
      </w:r>
      <w:proofErr w:type="spellStart"/>
      <w:r>
        <w:rPr>
          <w:rFonts w:cstheme="minorHAnsi"/>
          <w:color w:val="000000"/>
        </w:rPr>
        <w:t>Istituzioni</w:t>
      </w:r>
      <w:proofErr w:type="spellEnd"/>
      <w:r>
        <w:rPr>
          <w:rFonts w:cstheme="minorHAnsi"/>
          <w:color w:val="000000"/>
        </w:rPr>
        <w:t xml:space="preserve"> e </w:t>
      </w:r>
      <w:proofErr w:type="spellStart"/>
      <w:r>
        <w:rPr>
          <w:rFonts w:cstheme="minorHAnsi"/>
          <w:color w:val="000000"/>
        </w:rPr>
        <w:t>politica</w:t>
      </w:r>
      <w:proofErr w:type="spellEnd"/>
      <w:r>
        <w:rPr>
          <w:rFonts w:cstheme="minorHAnsi"/>
          <w:color w:val="000000"/>
        </w:rPr>
        <w:t xml:space="preserve"> </w:t>
      </w:r>
      <w:proofErr w:type="spellStart"/>
      <w:r>
        <w:rPr>
          <w:rFonts w:cstheme="minorHAnsi"/>
          <w:color w:val="000000"/>
        </w:rPr>
        <w:t>dell’ambiente</w:t>
      </w:r>
      <w:proofErr w:type="spellEnd"/>
      <w:r>
        <w:rPr>
          <w:rFonts w:cstheme="minorHAnsi"/>
          <w:color w:val="000000"/>
        </w:rPr>
        <w:t xml:space="preserve"> a Roma: </w:t>
      </w:r>
      <w:proofErr w:type="spellStart"/>
      <w:r>
        <w:rPr>
          <w:rFonts w:cstheme="minorHAnsi"/>
          <w:color w:val="000000"/>
        </w:rPr>
        <w:t>dalle</w:t>
      </w:r>
      <w:proofErr w:type="spellEnd"/>
      <w:r>
        <w:rPr>
          <w:rFonts w:cstheme="minorHAnsi"/>
          <w:color w:val="000000"/>
        </w:rPr>
        <w:t xml:space="preserve"> magistrature </w:t>
      </w:r>
      <w:proofErr w:type="spellStart"/>
      <w:r>
        <w:rPr>
          <w:rFonts w:cstheme="minorHAnsi"/>
          <w:color w:val="000000"/>
        </w:rPr>
        <w:t>capitoline</w:t>
      </w:r>
      <w:proofErr w:type="spellEnd"/>
      <w:r>
        <w:rPr>
          <w:rFonts w:cstheme="minorHAnsi"/>
          <w:color w:val="000000"/>
        </w:rPr>
        <w:t xml:space="preserve"> </w:t>
      </w:r>
      <w:proofErr w:type="spellStart"/>
      <w:r>
        <w:rPr>
          <w:rFonts w:cstheme="minorHAnsi"/>
          <w:color w:val="000000"/>
        </w:rPr>
        <w:t>alla</w:t>
      </w:r>
      <w:proofErr w:type="spellEnd"/>
      <w:r>
        <w:rPr>
          <w:rFonts w:cstheme="minorHAnsi"/>
          <w:color w:val="000000"/>
        </w:rPr>
        <w:t xml:space="preserve"> </w:t>
      </w:r>
      <w:proofErr w:type="spellStart"/>
      <w:r>
        <w:rPr>
          <w:rFonts w:cstheme="minorHAnsi"/>
          <w:color w:val="000000"/>
        </w:rPr>
        <w:t>Presidenza</w:t>
      </w:r>
      <w:proofErr w:type="spellEnd"/>
      <w:r>
        <w:rPr>
          <w:rFonts w:cstheme="minorHAnsi"/>
          <w:color w:val="000000"/>
        </w:rPr>
        <w:t xml:space="preserve"> Pontificia,” in G. C. </w:t>
      </w:r>
      <w:proofErr w:type="spellStart"/>
      <w:r>
        <w:rPr>
          <w:rFonts w:cstheme="minorHAnsi"/>
          <w:color w:val="000000"/>
        </w:rPr>
        <w:t>Pratilli</w:t>
      </w:r>
      <w:proofErr w:type="spellEnd"/>
      <w:r>
        <w:rPr>
          <w:rFonts w:cstheme="minorHAnsi"/>
          <w:color w:val="000000"/>
        </w:rPr>
        <w:t xml:space="preserve"> et.al. (eds.), </w:t>
      </w:r>
      <w:r>
        <w:rPr>
          <w:rFonts w:cstheme="minorHAnsi"/>
          <w:i/>
          <w:color w:val="000000"/>
        </w:rPr>
        <w:t xml:space="preserve">La </w:t>
      </w:r>
      <w:proofErr w:type="spellStart"/>
      <w:r>
        <w:rPr>
          <w:rFonts w:cstheme="minorHAnsi"/>
          <w:i/>
          <w:color w:val="000000"/>
        </w:rPr>
        <w:t>Legislazione</w:t>
      </w:r>
      <w:proofErr w:type="spellEnd"/>
      <w:r>
        <w:rPr>
          <w:rFonts w:cstheme="minorHAnsi"/>
          <w:i/>
          <w:color w:val="000000"/>
        </w:rPr>
        <w:t xml:space="preserve"> </w:t>
      </w:r>
      <w:proofErr w:type="spellStart"/>
      <w:r>
        <w:rPr>
          <w:rFonts w:cstheme="minorHAnsi"/>
          <w:i/>
          <w:color w:val="000000"/>
        </w:rPr>
        <w:t>Medicea</w:t>
      </w:r>
      <w:proofErr w:type="spellEnd"/>
      <w:r>
        <w:rPr>
          <w:rFonts w:cstheme="minorHAnsi"/>
          <w:i/>
          <w:color w:val="000000"/>
        </w:rPr>
        <w:t xml:space="preserve"> </w:t>
      </w:r>
      <w:proofErr w:type="spellStart"/>
      <w:r>
        <w:rPr>
          <w:rFonts w:cstheme="minorHAnsi"/>
          <w:i/>
          <w:color w:val="000000"/>
        </w:rPr>
        <w:t>Sull’ambiente</w:t>
      </w:r>
      <w:proofErr w:type="spellEnd"/>
      <w:r>
        <w:rPr>
          <w:rFonts w:cstheme="minorHAnsi"/>
          <w:i/>
          <w:color w:val="000000"/>
        </w:rPr>
        <w:t xml:space="preserve">, vol. IV, </w:t>
      </w:r>
      <w:proofErr w:type="spellStart"/>
      <w:r>
        <w:rPr>
          <w:rFonts w:cstheme="minorHAnsi"/>
          <w:i/>
          <w:color w:val="000000"/>
        </w:rPr>
        <w:t>Scritti</w:t>
      </w:r>
      <w:proofErr w:type="spellEnd"/>
      <w:r>
        <w:rPr>
          <w:rFonts w:cstheme="minorHAnsi"/>
          <w:i/>
          <w:color w:val="000000"/>
        </w:rPr>
        <w:t xml:space="preserve"> per un </w:t>
      </w:r>
      <w:proofErr w:type="spellStart"/>
      <w:r>
        <w:rPr>
          <w:rFonts w:cstheme="minorHAnsi"/>
          <w:i/>
          <w:color w:val="000000"/>
        </w:rPr>
        <w:t>Commento</w:t>
      </w:r>
      <w:proofErr w:type="spellEnd"/>
      <w:r>
        <w:rPr>
          <w:rFonts w:cstheme="minorHAnsi"/>
          <w:color w:val="000000"/>
        </w:rPr>
        <w:t xml:space="preserve">, (Firenze: Leo S. </w:t>
      </w:r>
      <w:proofErr w:type="spellStart"/>
      <w:r>
        <w:rPr>
          <w:rFonts w:cstheme="minorHAnsi"/>
          <w:color w:val="000000"/>
        </w:rPr>
        <w:t>Olschki</w:t>
      </w:r>
      <w:proofErr w:type="spellEnd"/>
      <w:r>
        <w:rPr>
          <w:rFonts w:cstheme="minorHAnsi"/>
          <w:color w:val="000000"/>
        </w:rPr>
        <w:t>, 1998), pp. 209-224.</w:t>
      </w:r>
    </w:p>
    <w:p w14:paraId="5394D279" w14:textId="77777777" w:rsidR="004B0E39" w:rsidRDefault="00D83F35">
      <w:pPr>
        <w:spacing w:after="0"/>
        <w:ind w:left="720" w:hanging="720"/>
        <w:rPr>
          <w:rFonts w:ascii="Calibri" w:hAnsi="Calibri" w:cstheme="minorHAnsi"/>
          <w:color w:val="000000"/>
        </w:rPr>
      </w:pPr>
      <w:r>
        <w:rPr>
          <w:rFonts w:cstheme="minorHAnsi"/>
          <w:color w:val="000000"/>
        </w:rPr>
        <w:t>------, “</w:t>
      </w:r>
      <w:proofErr w:type="spellStart"/>
      <w:r>
        <w:rPr>
          <w:rFonts w:cstheme="minorHAnsi"/>
          <w:color w:val="000000"/>
        </w:rPr>
        <w:t>L’odore</w:t>
      </w:r>
      <w:proofErr w:type="spellEnd"/>
      <w:r>
        <w:rPr>
          <w:rFonts w:cstheme="minorHAnsi"/>
          <w:color w:val="000000"/>
        </w:rPr>
        <w:t xml:space="preserve"> del </w:t>
      </w:r>
      <w:proofErr w:type="spellStart"/>
      <w:r>
        <w:rPr>
          <w:rFonts w:cstheme="minorHAnsi"/>
          <w:color w:val="000000"/>
        </w:rPr>
        <w:t>Contagio</w:t>
      </w:r>
      <w:proofErr w:type="spellEnd"/>
      <w:r>
        <w:rPr>
          <w:rFonts w:cstheme="minorHAnsi"/>
          <w:color w:val="000000"/>
        </w:rPr>
        <w:t xml:space="preserve">. </w:t>
      </w:r>
      <w:proofErr w:type="spellStart"/>
      <w:r>
        <w:rPr>
          <w:rFonts w:cstheme="minorHAnsi"/>
          <w:color w:val="000000"/>
        </w:rPr>
        <w:t>Ambiente</w:t>
      </w:r>
      <w:proofErr w:type="spellEnd"/>
      <w:r>
        <w:rPr>
          <w:rFonts w:cstheme="minorHAnsi"/>
          <w:color w:val="000000"/>
        </w:rPr>
        <w:t xml:space="preserve"> </w:t>
      </w:r>
      <w:proofErr w:type="spellStart"/>
      <w:r>
        <w:rPr>
          <w:rFonts w:cstheme="minorHAnsi"/>
          <w:color w:val="000000"/>
        </w:rPr>
        <w:t>Urbano</w:t>
      </w:r>
      <w:proofErr w:type="spellEnd"/>
      <w:r>
        <w:rPr>
          <w:rFonts w:cstheme="minorHAnsi"/>
          <w:color w:val="000000"/>
        </w:rPr>
        <w:t xml:space="preserve"> e </w:t>
      </w:r>
      <w:proofErr w:type="spellStart"/>
      <w:r>
        <w:rPr>
          <w:rFonts w:cstheme="minorHAnsi"/>
          <w:color w:val="000000"/>
        </w:rPr>
        <w:t>Prevenzione</w:t>
      </w:r>
      <w:proofErr w:type="spellEnd"/>
      <w:r>
        <w:rPr>
          <w:rFonts w:cstheme="minorHAnsi"/>
          <w:color w:val="000000"/>
        </w:rPr>
        <w:t xml:space="preserve"> </w:t>
      </w:r>
      <w:proofErr w:type="spellStart"/>
      <w:r>
        <w:rPr>
          <w:rFonts w:cstheme="minorHAnsi"/>
          <w:color w:val="000000"/>
        </w:rPr>
        <w:t>delle</w:t>
      </w:r>
      <w:proofErr w:type="spellEnd"/>
      <w:r>
        <w:rPr>
          <w:rFonts w:cstheme="minorHAnsi"/>
          <w:color w:val="000000"/>
        </w:rPr>
        <w:t xml:space="preserve"> </w:t>
      </w:r>
      <w:proofErr w:type="spellStart"/>
      <w:r>
        <w:rPr>
          <w:rFonts w:cstheme="minorHAnsi"/>
          <w:color w:val="000000"/>
        </w:rPr>
        <w:t>Epidemie</w:t>
      </w:r>
      <w:proofErr w:type="spellEnd"/>
      <w:r>
        <w:rPr>
          <w:rFonts w:cstheme="minorHAnsi"/>
          <w:color w:val="000000"/>
        </w:rPr>
        <w:t xml:space="preserve"> Nella Prima </w:t>
      </w:r>
      <w:proofErr w:type="spellStart"/>
      <w:r>
        <w:rPr>
          <w:rFonts w:cstheme="minorHAnsi"/>
          <w:color w:val="000000"/>
        </w:rPr>
        <w:t>Età</w:t>
      </w:r>
      <w:proofErr w:type="spellEnd"/>
      <w:r>
        <w:rPr>
          <w:rFonts w:cstheme="minorHAnsi"/>
          <w:color w:val="000000"/>
        </w:rPr>
        <w:t xml:space="preserve"> </w:t>
      </w:r>
      <w:proofErr w:type="spellStart"/>
      <w:r>
        <w:rPr>
          <w:rFonts w:cstheme="minorHAnsi"/>
          <w:color w:val="000000"/>
        </w:rPr>
        <w:t>Moderna</w:t>
      </w:r>
      <w:proofErr w:type="spellEnd"/>
      <w:r>
        <w:rPr>
          <w:rFonts w:cstheme="minorHAnsi"/>
          <w:color w:val="000000"/>
        </w:rPr>
        <w:t>”</w:t>
      </w:r>
      <w:r>
        <w:rPr>
          <w:rFonts w:cstheme="minorHAnsi"/>
          <w:color w:val="000000"/>
        </w:rPr>
        <w:t xml:space="preserve">‬, </w:t>
      </w:r>
      <w:proofErr w:type="spellStart"/>
      <w:r>
        <w:rPr>
          <w:rFonts w:cstheme="minorHAnsi"/>
          <w:i/>
          <w:iCs/>
          <w:color w:val="000000"/>
        </w:rPr>
        <w:t>Medicina</w:t>
      </w:r>
      <w:proofErr w:type="spellEnd"/>
      <w:r>
        <w:rPr>
          <w:rFonts w:cstheme="minorHAnsi"/>
          <w:i/>
          <w:iCs/>
          <w:color w:val="000000"/>
        </w:rPr>
        <w:t xml:space="preserve"> e Storia</w:t>
      </w:r>
      <w:r>
        <w:rPr>
          <w:rFonts w:cstheme="minorHAnsi"/>
          <w:color w:val="000000"/>
        </w:rPr>
        <w:t>, 3 (2002), pp. 83–108.</w:t>
      </w:r>
      <w:r>
        <w:t>‬</w:t>
      </w:r>
      <w:r>
        <w:t>‬</w:t>
      </w:r>
      <w:r>
        <w:t>‬</w:t>
      </w:r>
    </w:p>
    <w:p w14:paraId="0F5B4619" w14:textId="77777777" w:rsidR="004B0E39" w:rsidRDefault="00D83F35">
      <w:pPr>
        <w:spacing w:after="0"/>
        <w:ind w:left="720" w:hanging="720"/>
        <w:rPr>
          <w:rFonts w:ascii="Calibri" w:hAnsi="Calibri"/>
        </w:rPr>
      </w:pPr>
      <w:r>
        <w:rPr>
          <w:rFonts w:cstheme="minorHAnsi"/>
          <w:color w:val="000000"/>
        </w:rPr>
        <w:t xml:space="preserve">Scanlon, G.T., “Housing and Sanitation: Some Aspects of Medieval Islamic Public Service,” in: A. Hourani and S. M. Stern (eds.), </w:t>
      </w:r>
      <w:r>
        <w:rPr>
          <w:rFonts w:cstheme="minorHAnsi"/>
          <w:i/>
          <w:color w:val="000000"/>
        </w:rPr>
        <w:t>The Islamic City: A Colloquium</w:t>
      </w:r>
      <w:r>
        <w:rPr>
          <w:rFonts w:cstheme="minorHAnsi"/>
          <w:color w:val="000000"/>
        </w:rPr>
        <w:t xml:space="preserve"> (Oxford: Bruno Cassirer, 1970), </w:t>
      </w:r>
      <w:r>
        <w:rPr>
          <w:rFonts w:cstheme="minorHAnsi"/>
        </w:rPr>
        <w:t xml:space="preserve">pp. </w:t>
      </w:r>
      <w:r>
        <w:rPr>
          <w:rFonts w:cstheme="minorHAnsi"/>
          <w:color w:val="000000"/>
        </w:rPr>
        <w:t>179-94.</w:t>
      </w:r>
      <w:r>
        <w:t xml:space="preserve"> </w:t>
      </w:r>
    </w:p>
    <w:p w14:paraId="3B9CF444" w14:textId="29DD5F1C" w:rsidR="004B0E39" w:rsidRDefault="00D83F35">
      <w:pPr>
        <w:spacing w:after="0"/>
        <w:ind w:left="720" w:hanging="720"/>
        <w:rPr>
          <w:rFonts w:cstheme="minorHAnsi"/>
          <w:color w:val="000000"/>
        </w:rPr>
      </w:pPr>
      <w:proofErr w:type="spellStart"/>
      <w:r>
        <w:rPr>
          <w:rFonts w:cstheme="minorHAnsi"/>
          <w:color w:val="000000"/>
        </w:rPr>
        <w:t>Schevensteen</w:t>
      </w:r>
      <w:proofErr w:type="spellEnd"/>
      <w:r>
        <w:rPr>
          <w:rFonts w:cstheme="minorHAnsi"/>
          <w:color w:val="000000"/>
        </w:rPr>
        <w:t xml:space="preserve">, A. F. C. van, “De </w:t>
      </w:r>
      <w:proofErr w:type="spellStart"/>
      <w:r>
        <w:rPr>
          <w:rFonts w:cstheme="minorHAnsi"/>
          <w:color w:val="000000"/>
        </w:rPr>
        <w:t>Hygienische</w:t>
      </w:r>
      <w:proofErr w:type="spellEnd"/>
      <w:r>
        <w:rPr>
          <w:rFonts w:cstheme="minorHAnsi"/>
          <w:color w:val="000000"/>
        </w:rPr>
        <w:t xml:space="preserve"> </w:t>
      </w:r>
      <w:proofErr w:type="spellStart"/>
      <w:r>
        <w:rPr>
          <w:rFonts w:cstheme="minorHAnsi"/>
          <w:color w:val="000000"/>
        </w:rPr>
        <w:t>Maatregelen</w:t>
      </w:r>
      <w:proofErr w:type="spellEnd"/>
      <w:r>
        <w:rPr>
          <w:rFonts w:cstheme="minorHAnsi"/>
          <w:color w:val="000000"/>
        </w:rPr>
        <w:t xml:space="preserve"> van Het </w:t>
      </w:r>
      <w:proofErr w:type="spellStart"/>
      <w:r>
        <w:rPr>
          <w:rFonts w:cstheme="minorHAnsi"/>
          <w:color w:val="000000"/>
        </w:rPr>
        <w:t>Magistraat</w:t>
      </w:r>
      <w:proofErr w:type="spellEnd"/>
      <w:r>
        <w:rPr>
          <w:rFonts w:cstheme="minorHAnsi"/>
          <w:color w:val="000000"/>
        </w:rPr>
        <w:t xml:space="preserve"> van </w:t>
      </w:r>
      <w:proofErr w:type="spellStart"/>
      <w:r>
        <w:rPr>
          <w:rFonts w:cstheme="minorHAnsi"/>
          <w:color w:val="000000"/>
        </w:rPr>
        <w:t>Antwerpen</w:t>
      </w:r>
      <w:proofErr w:type="spellEnd"/>
      <w:r>
        <w:rPr>
          <w:rFonts w:cstheme="minorHAnsi"/>
          <w:color w:val="000000"/>
        </w:rPr>
        <w:t xml:space="preserve"> in de 15e </w:t>
      </w:r>
      <w:proofErr w:type="spellStart"/>
      <w:r>
        <w:rPr>
          <w:rFonts w:cstheme="minorHAnsi"/>
          <w:color w:val="000000"/>
        </w:rPr>
        <w:t>Eeuw</w:t>
      </w:r>
      <w:proofErr w:type="spellEnd"/>
      <w:r>
        <w:rPr>
          <w:rFonts w:cstheme="minorHAnsi"/>
          <w:color w:val="000000"/>
        </w:rPr>
        <w:t xml:space="preserve">.” </w:t>
      </w:r>
      <w:proofErr w:type="spellStart"/>
      <w:r>
        <w:rPr>
          <w:rFonts w:cstheme="minorHAnsi"/>
          <w:i/>
          <w:iCs/>
          <w:color w:val="000000"/>
        </w:rPr>
        <w:t>Geschiedenis</w:t>
      </w:r>
      <w:proofErr w:type="spellEnd"/>
      <w:r>
        <w:rPr>
          <w:rFonts w:cstheme="minorHAnsi"/>
          <w:i/>
          <w:iCs/>
          <w:color w:val="000000"/>
        </w:rPr>
        <w:t xml:space="preserve"> Der </w:t>
      </w:r>
      <w:proofErr w:type="spellStart"/>
      <w:r>
        <w:rPr>
          <w:rFonts w:cstheme="minorHAnsi"/>
          <w:i/>
          <w:iCs/>
          <w:color w:val="000000"/>
        </w:rPr>
        <w:t>Geneeskunde</w:t>
      </w:r>
      <w:proofErr w:type="spellEnd"/>
      <w:r>
        <w:rPr>
          <w:rFonts w:cstheme="minorHAnsi"/>
          <w:color w:val="000000"/>
        </w:rPr>
        <w:t xml:space="preserve"> 71 (1927), pp. 2479-92.</w:t>
      </w:r>
    </w:p>
    <w:p w14:paraId="2C966CEC" w14:textId="3D0CD060" w:rsidR="00682A91" w:rsidRDefault="00682A91" w:rsidP="00682A91">
      <w:pPr>
        <w:spacing w:after="0"/>
        <w:ind w:left="720" w:hanging="720"/>
        <w:rPr>
          <w:rFonts w:ascii="Calibri" w:hAnsi="Calibri" w:cstheme="minorHAnsi"/>
          <w:color w:val="000000"/>
        </w:rPr>
      </w:pPr>
      <w:proofErr w:type="spellStart"/>
      <w:r w:rsidRPr="00682A91">
        <w:rPr>
          <w:rFonts w:ascii="Calibri" w:hAnsi="Calibri" w:cstheme="minorHAnsi"/>
          <w:color w:val="000000"/>
          <w:lang w:val="en-GB"/>
        </w:rPr>
        <w:t>Schoenbrun</w:t>
      </w:r>
      <w:proofErr w:type="spellEnd"/>
      <w:r w:rsidRPr="00682A91">
        <w:rPr>
          <w:rFonts w:ascii="Calibri" w:hAnsi="Calibri" w:cstheme="minorHAnsi"/>
          <w:color w:val="000000"/>
          <w:lang w:val="en-GB"/>
        </w:rPr>
        <w:t xml:space="preserve">, D. L. Conjuring the Modern in Africa: Durability and Rupture in Histories of Public Healing between the Great Lakes of </w:t>
      </w:r>
      <w:proofErr w:type="spellStart"/>
      <w:r w:rsidRPr="00682A91">
        <w:rPr>
          <w:rFonts w:ascii="Calibri" w:hAnsi="Calibri" w:cstheme="minorHAnsi"/>
          <w:color w:val="000000"/>
          <w:lang w:val="en-GB"/>
        </w:rPr>
        <w:t>East.</w:t>
      </w:r>
      <w:r w:rsidRPr="00682A91">
        <w:rPr>
          <w:rFonts w:ascii="Calibri" w:hAnsi="Calibri" w:cstheme="minorHAnsi"/>
          <w:i/>
          <w:iCs/>
          <w:color w:val="000000"/>
          <w:lang w:val="en-GB"/>
        </w:rPr>
        <w:t>The</w:t>
      </w:r>
      <w:proofErr w:type="spellEnd"/>
      <w:r w:rsidRPr="00682A91">
        <w:rPr>
          <w:rFonts w:ascii="Calibri" w:hAnsi="Calibri" w:cstheme="minorHAnsi"/>
          <w:i/>
          <w:iCs/>
          <w:color w:val="000000"/>
          <w:lang w:val="en-GB"/>
        </w:rPr>
        <w:t xml:space="preserve"> American Historical Review</w:t>
      </w:r>
      <w:r w:rsidRPr="00682A91">
        <w:rPr>
          <w:rFonts w:ascii="Calibri" w:hAnsi="Calibri" w:cstheme="minorHAnsi"/>
          <w:color w:val="000000"/>
          <w:lang w:val="en-GB"/>
        </w:rPr>
        <w:t xml:space="preserve"> 111 (2006): 1403–39. </w:t>
      </w:r>
      <w:hyperlink r:id="rId68" w:history="1">
        <w:r w:rsidRPr="00682A91">
          <w:rPr>
            <w:rStyle w:val="Hyperlink"/>
            <w:rFonts w:ascii="Calibri" w:hAnsi="Calibri" w:cstheme="minorHAnsi"/>
            <w:lang w:val="en-GB"/>
          </w:rPr>
          <w:t>https://doi.org/10.1086/ahr.111.5.1403</w:t>
        </w:r>
      </w:hyperlink>
      <w:r w:rsidRPr="00682A91">
        <w:rPr>
          <w:rFonts w:ascii="Calibri" w:hAnsi="Calibri" w:cstheme="minorHAnsi"/>
          <w:color w:val="000000"/>
          <w:lang w:val="en-GB"/>
        </w:rPr>
        <w:t>.</w:t>
      </w:r>
    </w:p>
    <w:p w14:paraId="0F539D9D" w14:textId="77777777" w:rsidR="004B0E39" w:rsidRDefault="00D83F35">
      <w:pPr>
        <w:spacing w:after="0"/>
        <w:ind w:left="720" w:hanging="720"/>
        <w:rPr>
          <w:rFonts w:ascii="Calibri" w:hAnsi="Calibri" w:cstheme="minorHAnsi"/>
          <w:color w:val="000000"/>
        </w:rPr>
      </w:pPr>
      <w:proofErr w:type="spellStart"/>
      <w:r>
        <w:rPr>
          <w:rFonts w:cstheme="minorHAnsi"/>
          <w:color w:val="000000"/>
        </w:rPr>
        <w:t>Sevillano</w:t>
      </w:r>
      <w:proofErr w:type="spellEnd"/>
      <w:r>
        <w:rPr>
          <w:rFonts w:cstheme="minorHAnsi"/>
          <w:color w:val="000000"/>
        </w:rPr>
        <w:t xml:space="preserve"> Colom, F., </w:t>
      </w:r>
      <w:r>
        <w:rPr>
          <w:rFonts w:cstheme="minorHAnsi"/>
          <w:i/>
          <w:color w:val="000000"/>
        </w:rPr>
        <w:t xml:space="preserve">Valencia </w:t>
      </w:r>
      <w:proofErr w:type="spellStart"/>
      <w:r>
        <w:rPr>
          <w:rFonts w:cstheme="minorHAnsi"/>
          <w:i/>
          <w:color w:val="000000"/>
        </w:rPr>
        <w:t>urbana</w:t>
      </w:r>
      <w:proofErr w:type="spellEnd"/>
      <w:r>
        <w:rPr>
          <w:rFonts w:cstheme="minorHAnsi"/>
          <w:i/>
          <w:color w:val="000000"/>
        </w:rPr>
        <w:t xml:space="preserve"> medieval a </w:t>
      </w:r>
      <w:proofErr w:type="spellStart"/>
      <w:r>
        <w:rPr>
          <w:rFonts w:cstheme="minorHAnsi"/>
          <w:i/>
          <w:color w:val="000000"/>
        </w:rPr>
        <w:t>través</w:t>
      </w:r>
      <w:proofErr w:type="spellEnd"/>
      <w:r>
        <w:rPr>
          <w:rFonts w:cstheme="minorHAnsi"/>
          <w:i/>
          <w:color w:val="000000"/>
        </w:rPr>
        <w:t xml:space="preserve"> del </w:t>
      </w:r>
      <w:proofErr w:type="spellStart"/>
      <w:r>
        <w:rPr>
          <w:rFonts w:cstheme="minorHAnsi"/>
          <w:i/>
          <w:color w:val="000000"/>
        </w:rPr>
        <w:t>oficio</w:t>
      </w:r>
      <w:proofErr w:type="spellEnd"/>
      <w:r>
        <w:rPr>
          <w:rFonts w:cstheme="minorHAnsi"/>
          <w:i/>
          <w:color w:val="000000"/>
        </w:rPr>
        <w:t xml:space="preserve"> de </w:t>
      </w:r>
      <w:proofErr w:type="spellStart"/>
      <w:r>
        <w:rPr>
          <w:rFonts w:cstheme="minorHAnsi"/>
          <w:i/>
          <w:color w:val="000000"/>
        </w:rPr>
        <w:t>Mustaçaf</w:t>
      </w:r>
      <w:proofErr w:type="spellEnd"/>
      <w:r>
        <w:rPr>
          <w:rFonts w:cstheme="minorHAnsi"/>
          <w:i/>
          <w:color w:val="000000"/>
        </w:rPr>
        <w:t xml:space="preserve">. </w:t>
      </w:r>
      <w:proofErr w:type="spellStart"/>
      <w:r>
        <w:rPr>
          <w:rFonts w:cstheme="minorHAnsi"/>
          <w:i/>
          <w:color w:val="000000"/>
        </w:rPr>
        <w:t>Estudio</w:t>
      </w:r>
      <w:proofErr w:type="spellEnd"/>
      <w:r>
        <w:rPr>
          <w:rFonts w:cstheme="minorHAnsi"/>
          <w:i/>
          <w:color w:val="000000"/>
        </w:rPr>
        <w:t xml:space="preserve"> y </w:t>
      </w:r>
      <w:proofErr w:type="spellStart"/>
      <w:r>
        <w:rPr>
          <w:rFonts w:cstheme="minorHAnsi"/>
          <w:i/>
          <w:color w:val="000000"/>
        </w:rPr>
        <w:t>edicion</w:t>
      </w:r>
      <w:proofErr w:type="spellEnd"/>
      <w:r>
        <w:rPr>
          <w:rFonts w:cstheme="minorHAnsi"/>
          <w:i/>
          <w:color w:val="000000"/>
        </w:rPr>
        <w:t xml:space="preserve"> de </w:t>
      </w:r>
      <w:proofErr w:type="spellStart"/>
      <w:r>
        <w:rPr>
          <w:rFonts w:cstheme="minorHAnsi"/>
          <w:i/>
          <w:color w:val="000000"/>
        </w:rPr>
        <w:t>textos</w:t>
      </w:r>
      <w:proofErr w:type="spellEnd"/>
      <w:r>
        <w:rPr>
          <w:rFonts w:cstheme="minorHAnsi"/>
          <w:i/>
          <w:color w:val="000000"/>
        </w:rPr>
        <w:t xml:space="preserve"> </w:t>
      </w:r>
      <w:r>
        <w:rPr>
          <w:rFonts w:cstheme="minorHAnsi"/>
          <w:color w:val="000000"/>
        </w:rPr>
        <w:t xml:space="preserve">(Valencia: Instituto Valenciano de </w:t>
      </w:r>
      <w:proofErr w:type="spellStart"/>
      <w:r>
        <w:rPr>
          <w:rFonts w:cstheme="minorHAnsi"/>
          <w:color w:val="000000"/>
        </w:rPr>
        <w:t>Estudios</w:t>
      </w:r>
      <w:proofErr w:type="spellEnd"/>
      <w:r>
        <w:rPr>
          <w:rFonts w:cstheme="minorHAnsi"/>
          <w:color w:val="000000"/>
        </w:rPr>
        <w:t xml:space="preserve"> </w:t>
      </w:r>
      <w:proofErr w:type="spellStart"/>
      <w:r>
        <w:rPr>
          <w:rFonts w:cstheme="minorHAnsi"/>
          <w:color w:val="000000"/>
        </w:rPr>
        <w:t>Historicos</w:t>
      </w:r>
      <w:proofErr w:type="spellEnd"/>
      <w:r>
        <w:rPr>
          <w:rFonts w:cstheme="minorHAnsi"/>
          <w:color w:val="000000"/>
        </w:rPr>
        <w:t>, 1957).</w:t>
      </w:r>
    </w:p>
    <w:p w14:paraId="15D23966" w14:textId="77777777" w:rsidR="004B0E39" w:rsidRDefault="00D83F35">
      <w:pPr>
        <w:ind w:left="720" w:hanging="720"/>
        <w:rPr>
          <w:rFonts w:ascii="Calibri" w:hAnsi="Calibri" w:cs="Code2000"/>
        </w:rPr>
      </w:pPr>
      <w:r>
        <w:rPr>
          <w:rFonts w:cstheme="minorHAnsi"/>
          <w:color w:val="000000"/>
        </w:rPr>
        <w:t>------,</w:t>
      </w:r>
      <w:r>
        <w:rPr>
          <w:rFonts w:cs="Code2000"/>
        </w:rPr>
        <w:t xml:space="preserve"> “</w:t>
      </w:r>
      <w:r>
        <w:t xml:space="preserve">De la </w:t>
      </w:r>
      <w:proofErr w:type="spellStart"/>
      <w:r>
        <w:t>institución</w:t>
      </w:r>
      <w:proofErr w:type="spellEnd"/>
      <w:r>
        <w:t xml:space="preserve"> del </w:t>
      </w:r>
      <w:proofErr w:type="spellStart"/>
      <w:r>
        <w:t>mustaçaf</w:t>
      </w:r>
      <w:proofErr w:type="spellEnd"/>
      <w:r>
        <w:t xml:space="preserve"> de Barcelona, de Mallorca y de Valencia,” </w:t>
      </w:r>
      <w:proofErr w:type="spellStart"/>
      <w:r>
        <w:rPr>
          <w:i/>
          <w:iCs/>
        </w:rPr>
        <w:t>Anuario</w:t>
      </w:r>
      <w:proofErr w:type="spellEnd"/>
      <w:r>
        <w:rPr>
          <w:i/>
          <w:iCs/>
        </w:rPr>
        <w:t xml:space="preserve"> de </w:t>
      </w:r>
      <w:proofErr w:type="spellStart"/>
      <w:r>
        <w:rPr>
          <w:i/>
          <w:iCs/>
        </w:rPr>
        <w:t>historia</w:t>
      </w:r>
      <w:proofErr w:type="spellEnd"/>
      <w:r>
        <w:rPr>
          <w:i/>
          <w:iCs/>
        </w:rPr>
        <w:t xml:space="preserve"> del derecho </w:t>
      </w:r>
      <w:proofErr w:type="spellStart"/>
      <w:r>
        <w:rPr>
          <w:i/>
          <w:iCs/>
        </w:rPr>
        <w:t>español</w:t>
      </w:r>
      <w:proofErr w:type="spellEnd"/>
      <w:r>
        <w:t xml:space="preserve"> 23 (1953), pp. 525-38 [</w:t>
      </w:r>
      <w:hyperlink r:id="rId69">
        <w:r>
          <w:rPr>
            <w:rStyle w:val="Hyperlink"/>
          </w:rPr>
          <w:t>Online here</w:t>
        </w:r>
      </w:hyperlink>
      <w:r>
        <w:t>].</w:t>
      </w:r>
    </w:p>
    <w:p w14:paraId="3CF0BBB9"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Sheard, S., and H. Power (eds.), </w:t>
      </w:r>
      <w:r>
        <w:rPr>
          <w:rFonts w:ascii="Calibri" w:hAnsi="Calibri" w:cstheme="minorHAnsi"/>
          <w:i/>
          <w:sz w:val="22"/>
          <w:szCs w:val="22"/>
          <w:lang w:val="en-US"/>
        </w:rPr>
        <w:t>Body and City: Histories of Urban Public Health</w:t>
      </w:r>
      <w:r>
        <w:rPr>
          <w:rFonts w:ascii="Calibri" w:hAnsi="Calibri" w:cstheme="minorHAnsi"/>
          <w:sz w:val="22"/>
          <w:szCs w:val="22"/>
          <w:lang w:val="en-US"/>
        </w:rPr>
        <w:t xml:space="preserve"> (</w:t>
      </w:r>
      <w:proofErr w:type="spellStart"/>
      <w:r>
        <w:rPr>
          <w:rFonts w:ascii="Calibri" w:hAnsi="Calibri" w:cstheme="minorHAnsi"/>
          <w:sz w:val="22"/>
          <w:szCs w:val="22"/>
          <w:lang w:val="en-US"/>
        </w:rPr>
        <w:t>Aldershot</w:t>
      </w:r>
      <w:proofErr w:type="spellEnd"/>
      <w:r>
        <w:rPr>
          <w:rFonts w:ascii="Calibri" w:hAnsi="Calibri" w:cstheme="minorHAnsi"/>
          <w:sz w:val="22"/>
          <w:szCs w:val="22"/>
          <w:lang w:val="en-US"/>
        </w:rPr>
        <w:t>: Ashgate, 2000).</w:t>
      </w:r>
    </w:p>
    <w:p w14:paraId="7A5E6E7D"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Silva Gracias, F. D. </w:t>
      </w:r>
      <w:r>
        <w:rPr>
          <w:rFonts w:ascii="Calibri" w:hAnsi="Calibri" w:cstheme="minorHAnsi"/>
          <w:i/>
          <w:sz w:val="22"/>
          <w:szCs w:val="22"/>
          <w:lang w:val="en-US"/>
        </w:rPr>
        <w:t>Health and Hygiene in Colonial Goa, 1510</w:t>
      </w:r>
      <w:r>
        <w:rPr>
          <w:rFonts w:ascii="Calibri" w:hAnsi="Calibri" w:cs="Tahoma"/>
          <w:i/>
          <w:sz w:val="22"/>
          <w:szCs w:val="22"/>
          <w:lang w:val="en-US"/>
        </w:rPr>
        <w:t>–</w:t>
      </w:r>
      <w:r>
        <w:rPr>
          <w:rFonts w:ascii="Calibri" w:hAnsi="Calibri" w:cstheme="minorHAnsi"/>
          <w:i/>
          <w:sz w:val="22"/>
          <w:szCs w:val="22"/>
          <w:lang w:val="en-US"/>
        </w:rPr>
        <w:t>1961</w:t>
      </w:r>
      <w:r>
        <w:rPr>
          <w:rFonts w:ascii="Calibri" w:hAnsi="Calibri" w:cstheme="minorHAnsi"/>
          <w:sz w:val="22"/>
          <w:szCs w:val="22"/>
          <w:lang w:val="en-US"/>
        </w:rPr>
        <w:t xml:space="preserve"> (New Delhi: Concept, 1994).</w:t>
      </w:r>
    </w:p>
    <w:p w14:paraId="13C199CA"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ahoma"/>
          <w:sz w:val="22"/>
          <w:szCs w:val="22"/>
          <w:lang w:val="en-US"/>
        </w:rPr>
        <w:lastRenderedPageBreak/>
        <w:t xml:space="preserve">Skelton, L. J., </w:t>
      </w:r>
      <w:r>
        <w:rPr>
          <w:rFonts w:ascii="Calibri" w:hAnsi="Calibri" w:cs="Tahoma"/>
          <w:i/>
          <w:sz w:val="22"/>
          <w:szCs w:val="22"/>
          <w:lang w:val="en-US"/>
        </w:rPr>
        <w:t>Sanitation in Urban Britain, 1560–1700</w:t>
      </w:r>
      <w:r>
        <w:rPr>
          <w:rFonts w:ascii="Calibri" w:hAnsi="Calibri" w:cs="Tahoma"/>
          <w:sz w:val="22"/>
          <w:szCs w:val="22"/>
          <w:lang w:val="en-US"/>
        </w:rPr>
        <w:t xml:space="preserve"> (London: Routledge, 2015).</w:t>
      </w:r>
    </w:p>
    <w:p w14:paraId="05358EE9"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highlight w:val="yellow"/>
          <w:lang w:val="en-US"/>
        </w:rPr>
        <w:t xml:space="preserve">Slack, P., </w:t>
      </w:r>
      <w:r>
        <w:rPr>
          <w:rFonts w:ascii="Calibri" w:hAnsi="Calibri" w:cstheme="minorHAnsi"/>
          <w:i/>
          <w:sz w:val="22"/>
          <w:szCs w:val="22"/>
          <w:highlight w:val="yellow"/>
          <w:lang w:val="en-US"/>
        </w:rPr>
        <w:t>The Impact of Plague in Tudor and Stuart England</w:t>
      </w:r>
      <w:r>
        <w:rPr>
          <w:rFonts w:ascii="Calibri" w:hAnsi="Calibri" w:cstheme="minorHAnsi"/>
          <w:sz w:val="22"/>
          <w:szCs w:val="22"/>
          <w:highlight w:val="yellow"/>
          <w:lang w:val="en-US"/>
        </w:rPr>
        <w:t xml:space="preserve"> (London: Routledge and Kegan Paul, 1985).</w:t>
      </w:r>
      <w:r>
        <w:rPr>
          <w:rFonts w:ascii="Calibri" w:hAnsi="Calibri"/>
          <w:sz w:val="22"/>
          <w:szCs w:val="22"/>
          <w:lang w:val="en-US"/>
        </w:rPr>
        <w:t xml:space="preserve"> [</w:t>
      </w:r>
      <w:hyperlink r:id="rId70">
        <w:r>
          <w:rPr>
            <w:rStyle w:val="Hyperlink"/>
            <w:rFonts w:ascii="Calibri" w:hAnsi="Calibri"/>
            <w:sz w:val="22"/>
            <w:szCs w:val="22"/>
            <w:lang w:val="en-US"/>
          </w:rPr>
          <w:t>Online here</w:t>
        </w:r>
      </w:hyperlink>
      <w:r>
        <w:rPr>
          <w:rFonts w:ascii="Calibri" w:hAnsi="Calibri"/>
          <w:sz w:val="22"/>
          <w:szCs w:val="22"/>
          <w:lang w:val="en-US"/>
        </w:rPr>
        <w:t>]</w:t>
      </w:r>
    </w:p>
    <w:p w14:paraId="72B840C8" w14:textId="77777777" w:rsidR="004B0E39" w:rsidRDefault="00D83F35">
      <w:pPr>
        <w:pStyle w:val="EndnoteText"/>
        <w:spacing w:line="276" w:lineRule="auto"/>
        <w:ind w:left="720" w:hanging="720"/>
        <w:rPr>
          <w:rFonts w:ascii="Calibri" w:hAnsi="Calibri"/>
          <w:sz w:val="22"/>
          <w:szCs w:val="22"/>
          <w:lang w:val="en-US"/>
        </w:rPr>
      </w:pPr>
      <w:r>
        <w:rPr>
          <w:rFonts w:ascii="Calibri" w:hAnsi="Calibri"/>
          <w:sz w:val="22"/>
          <w:szCs w:val="22"/>
          <w:lang w:val="en-US"/>
        </w:rPr>
        <w:t xml:space="preserve">Smit, C., </w:t>
      </w:r>
      <w:r>
        <w:rPr>
          <w:rFonts w:ascii="Calibri" w:hAnsi="Calibri"/>
          <w:i/>
          <w:sz w:val="22"/>
          <w:szCs w:val="22"/>
          <w:lang w:val="en-US"/>
        </w:rPr>
        <w:t xml:space="preserve">Leiden met </w:t>
      </w:r>
      <w:proofErr w:type="spellStart"/>
      <w:r>
        <w:rPr>
          <w:rFonts w:ascii="Calibri" w:hAnsi="Calibri"/>
          <w:i/>
          <w:sz w:val="22"/>
          <w:szCs w:val="22"/>
          <w:lang w:val="en-US"/>
        </w:rPr>
        <w:t>een</w:t>
      </w:r>
      <w:proofErr w:type="spellEnd"/>
      <w:r>
        <w:rPr>
          <w:rFonts w:ascii="Calibri" w:hAnsi="Calibri"/>
          <w:i/>
          <w:sz w:val="22"/>
          <w:szCs w:val="22"/>
          <w:lang w:val="en-US"/>
        </w:rPr>
        <w:t xml:space="preserve"> </w:t>
      </w:r>
      <w:proofErr w:type="spellStart"/>
      <w:r>
        <w:rPr>
          <w:rFonts w:ascii="Calibri" w:hAnsi="Calibri"/>
          <w:i/>
          <w:sz w:val="22"/>
          <w:szCs w:val="22"/>
          <w:lang w:val="en-US"/>
        </w:rPr>
        <w:t>luchtje</w:t>
      </w:r>
      <w:proofErr w:type="spellEnd"/>
      <w:r>
        <w:rPr>
          <w:rFonts w:ascii="Calibri" w:hAnsi="Calibri"/>
          <w:i/>
          <w:sz w:val="22"/>
          <w:szCs w:val="22"/>
          <w:lang w:val="en-US"/>
        </w:rPr>
        <w:t xml:space="preserve">: </w:t>
      </w:r>
      <w:proofErr w:type="spellStart"/>
      <w:r>
        <w:rPr>
          <w:rFonts w:ascii="Calibri" w:hAnsi="Calibri"/>
          <w:i/>
          <w:sz w:val="22"/>
          <w:szCs w:val="22"/>
          <w:lang w:val="en-US"/>
        </w:rPr>
        <w:t>straten</w:t>
      </w:r>
      <w:proofErr w:type="spellEnd"/>
      <w:r>
        <w:rPr>
          <w:rFonts w:ascii="Calibri" w:hAnsi="Calibri"/>
          <w:i/>
          <w:sz w:val="22"/>
          <w:szCs w:val="22"/>
          <w:lang w:val="en-US"/>
        </w:rPr>
        <w:t xml:space="preserve">, water, </w:t>
      </w:r>
      <w:proofErr w:type="spellStart"/>
      <w:r>
        <w:rPr>
          <w:rFonts w:ascii="Calibri" w:hAnsi="Calibri"/>
          <w:i/>
          <w:sz w:val="22"/>
          <w:szCs w:val="22"/>
          <w:lang w:val="en-US"/>
        </w:rPr>
        <w:t>groen</w:t>
      </w:r>
      <w:proofErr w:type="spellEnd"/>
      <w:r>
        <w:rPr>
          <w:rFonts w:ascii="Calibri" w:hAnsi="Calibri"/>
          <w:i/>
          <w:sz w:val="22"/>
          <w:szCs w:val="22"/>
          <w:lang w:val="en-US"/>
        </w:rPr>
        <w:t xml:space="preserve"> </w:t>
      </w:r>
      <w:proofErr w:type="spellStart"/>
      <w:r>
        <w:rPr>
          <w:rFonts w:ascii="Calibri" w:hAnsi="Calibri"/>
          <w:i/>
          <w:sz w:val="22"/>
          <w:szCs w:val="22"/>
          <w:lang w:val="en-US"/>
        </w:rPr>
        <w:t>en</w:t>
      </w:r>
      <w:proofErr w:type="spellEnd"/>
      <w:r>
        <w:rPr>
          <w:rFonts w:ascii="Calibri" w:hAnsi="Calibri"/>
          <w:i/>
          <w:sz w:val="22"/>
          <w:szCs w:val="22"/>
          <w:lang w:val="en-US"/>
        </w:rPr>
        <w:t xml:space="preserve"> </w:t>
      </w:r>
      <w:proofErr w:type="spellStart"/>
      <w:r>
        <w:rPr>
          <w:rFonts w:ascii="Calibri" w:hAnsi="Calibri"/>
          <w:i/>
          <w:sz w:val="22"/>
          <w:szCs w:val="22"/>
          <w:lang w:val="en-US"/>
        </w:rPr>
        <w:t>afval</w:t>
      </w:r>
      <w:proofErr w:type="spellEnd"/>
      <w:r>
        <w:rPr>
          <w:rFonts w:ascii="Calibri" w:hAnsi="Calibri"/>
          <w:i/>
          <w:sz w:val="22"/>
          <w:szCs w:val="22"/>
          <w:lang w:val="en-US"/>
        </w:rPr>
        <w:t xml:space="preserve"> in </w:t>
      </w:r>
      <w:proofErr w:type="spellStart"/>
      <w:r>
        <w:rPr>
          <w:rFonts w:ascii="Calibri" w:hAnsi="Calibri"/>
          <w:i/>
          <w:sz w:val="22"/>
          <w:szCs w:val="22"/>
          <w:lang w:val="en-US"/>
        </w:rPr>
        <w:t>een</w:t>
      </w:r>
      <w:proofErr w:type="spellEnd"/>
      <w:r>
        <w:rPr>
          <w:rFonts w:ascii="Calibri" w:hAnsi="Calibri"/>
          <w:i/>
          <w:sz w:val="22"/>
          <w:szCs w:val="22"/>
          <w:lang w:val="en-US"/>
        </w:rPr>
        <w:t xml:space="preserve"> </w:t>
      </w:r>
      <w:proofErr w:type="spellStart"/>
      <w:r>
        <w:rPr>
          <w:rFonts w:ascii="Calibri" w:hAnsi="Calibri"/>
          <w:i/>
          <w:sz w:val="22"/>
          <w:szCs w:val="22"/>
          <w:lang w:val="en-US"/>
        </w:rPr>
        <w:t>Hollandse</w:t>
      </w:r>
      <w:proofErr w:type="spellEnd"/>
      <w:r>
        <w:rPr>
          <w:rFonts w:ascii="Calibri" w:hAnsi="Calibri"/>
          <w:i/>
          <w:sz w:val="22"/>
          <w:szCs w:val="22"/>
          <w:lang w:val="en-US"/>
        </w:rPr>
        <w:t xml:space="preserve"> </w:t>
      </w:r>
      <w:proofErr w:type="spellStart"/>
      <w:r>
        <w:rPr>
          <w:rFonts w:ascii="Calibri" w:hAnsi="Calibri"/>
          <w:i/>
          <w:sz w:val="22"/>
          <w:szCs w:val="22"/>
          <w:lang w:val="en-US"/>
        </w:rPr>
        <w:t>stad</w:t>
      </w:r>
      <w:proofErr w:type="spellEnd"/>
      <w:r>
        <w:rPr>
          <w:rFonts w:ascii="Calibri" w:hAnsi="Calibri"/>
          <w:i/>
          <w:sz w:val="22"/>
          <w:szCs w:val="22"/>
          <w:lang w:val="en-US"/>
        </w:rPr>
        <w:t>, 1200-2000</w:t>
      </w:r>
      <w:r>
        <w:rPr>
          <w:rFonts w:ascii="Calibri" w:hAnsi="Calibri"/>
          <w:sz w:val="22"/>
          <w:szCs w:val="22"/>
          <w:lang w:val="en-US"/>
        </w:rPr>
        <w:t xml:space="preserve"> (Leiden: Primavera, 2001).</w:t>
      </w:r>
    </w:p>
    <w:p w14:paraId="219A2514"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Sori, E., </w:t>
      </w:r>
      <w:r>
        <w:rPr>
          <w:rFonts w:ascii="Calibri" w:hAnsi="Calibri" w:cstheme="minorHAnsi"/>
          <w:i/>
          <w:sz w:val="22"/>
          <w:szCs w:val="22"/>
          <w:lang w:val="en-US"/>
        </w:rPr>
        <w:t xml:space="preserve">La </w:t>
      </w:r>
      <w:proofErr w:type="spellStart"/>
      <w:r>
        <w:rPr>
          <w:rFonts w:ascii="Calibri" w:hAnsi="Calibri" w:cstheme="minorHAnsi"/>
          <w:i/>
          <w:sz w:val="22"/>
          <w:szCs w:val="22"/>
          <w:lang w:val="en-US"/>
        </w:rPr>
        <w:t>città</w:t>
      </w:r>
      <w:proofErr w:type="spellEnd"/>
      <w:r>
        <w:rPr>
          <w:rFonts w:ascii="Calibri" w:hAnsi="Calibri" w:cstheme="minorHAnsi"/>
          <w:i/>
          <w:sz w:val="22"/>
          <w:szCs w:val="22"/>
          <w:lang w:val="en-US"/>
        </w:rPr>
        <w:t xml:space="preserve"> e </w:t>
      </w:r>
      <w:proofErr w:type="spellStart"/>
      <w:r>
        <w:rPr>
          <w:rFonts w:ascii="Calibri" w:hAnsi="Calibri" w:cstheme="minorHAnsi"/>
          <w:i/>
          <w:sz w:val="22"/>
          <w:szCs w:val="22"/>
          <w:lang w:val="en-US"/>
        </w:rPr>
        <w:t>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rifiuti</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Ecologia</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urbana</w:t>
      </w:r>
      <w:proofErr w:type="spellEnd"/>
      <w:r>
        <w:rPr>
          <w:rFonts w:ascii="Calibri" w:hAnsi="Calibri" w:cstheme="minorHAnsi"/>
          <w:i/>
          <w:sz w:val="22"/>
          <w:szCs w:val="22"/>
          <w:lang w:val="en-US"/>
        </w:rPr>
        <w:t xml:space="preserve"> dal </w:t>
      </w:r>
      <w:proofErr w:type="spellStart"/>
      <w:r>
        <w:rPr>
          <w:rFonts w:ascii="Calibri" w:hAnsi="Calibri" w:cstheme="minorHAnsi"/>
          <w:i/>
          <w:sz w:val="22"/>
          <w:szCs w:val="22"/>
          <w:lang w:val="en-US"/>
        </w:rPr>
        <w:t>Medioevo</w:t>
      </w:r>
      <w:proofErr w:type="spellEnd"/>
      <w:r>
        <w:rPr>
          <w:rFonts w:ascii="Calibri" w:hAnsi="Calibri" w:cstheme="minorHAnsi"/>
          <w:i/>
          <w:sz w:val="22"/>
          <w:szCs w:val="22"/>
          <w:lang w:val="en-US"/>
        </w:rPr>
        <w:t xml:space="preserve"> al primo Novecento</w:t>
      </w:r>
      <w:r>
        <w:rPr>
          <w:rFonts w:ascii="Calibri" w:hAnsi="Calibri" w:cstheme="minorHAnsi"/>
          <w:sz w:val="22"/>
          <w:szCs w:val="22"/>
          <w:lang w:val="en-US"/>
        </w:rPr>
        <w:t xml:space="preserve"> (Bologna: Il </w:t>
      </w:r>
      <w:proofErr w:type="spellStart"/>
      <w:r>
        <w:rPr>
          <w:rFonts w:ascii="Calibri" w:hAnsi="Calibri" w:cstheme="minorHAnsi"/>
          <w:sz w:val="22"/>
          <w:szCs w:val="22"/>
          <w:lang w:val="en-US"/>
        </w:rPr>
        <w:t>Mulino</w:t>
      </w:r>
      <w:proofErr w:type="spellEnd"/>
      <w:r>
        <w:rPr>
          <w:rFonts w:ascii="Calibri" w:hAnsi="Calibri" w:cstheme="minorHAnsi"/>
          <w:sz w:val="22"/>
          <w:szCs w:val="22"/>
          <w:lang w:val="en-US"/>
        </w:rPr>
        <w:t>, 2001).</w:t>
      </w:r>
    </w:p>
    <w:p w14:paraId="318D43D0"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Spada, N., “</w:t>
      </w:r>
      <w:proofErr w:type="spellStart"/>
      <w:r>
        <w:rPr>
          <w:rFonts w:ascii="Calibri" w:hAnsi="Calibri" w:cstheme="minorHAnsi"/>
          <w:sz w:val="22"/>
          <w:szCs w:val="22"/>
          <w:lang w:val="en-US"/>
        </w:rPr>
        <w:t>Leggi</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veneziane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sulle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industrie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chimiche</w:t>
      </w:r>
      <w:proofErr w:type="spellEnd"/>
      <w:r>
        <w:rPr>
          <w:rFonts w:ascii="Calibri" w:hAnsi="Calibri" w:cstheme="minorHAnsi"/>
          <w:sz w:val="22"/>
          <w:szCs w:val="22"/>
          <w:lang w:val="en-US"/>
        </w:rPr>
        <w:t xml:space="preserve"> a tutela </w:t>
      </w:r>
      <w:proofErr w:type="spellStart"/>
      <w:r>
        <w:rPr>
          <w:rFonts w:ascii="Calibri" w:hAnsi="Calibri" w:cstheme="minorHAnsi"/>
          <w:sz w:val="22"/>
          <w:szCs w:val="22"/>
          <w:lang w:val="en-US"/>
        </w:rPr>
        <w:t>della</w:t>
      </w:r>
      <w:proofErr w:type="spellEnd"/>
      <w:r>
        <w:rPr>
          <w:rFonts w:ascii="Calibri" w:hAnsi="Calibri" w:cstheme="minorHAnsi"/>
          <w:sz w:val="22"/>
          <w:szCs w:val="22"/>
          <w:lang w:val="en-US"/>
        </w:rPr>
        <w:t xml:space="preserve"> salute </w:t>
      </w:r>
      <w:proofErr w:type="spellStart"/>
      <w:r>
        <w:rPr>
          <w:rFonts w:ascii="Calibri" w:hAnsi="Calibri" w:cstheme="minorHAnsi"/>
          <w:sz w:val="22"/>
          <w:szCs w:val="22"/>
          <w:lang w:val="en-US"/>
        </w:rPr>
        <w:t>pubblica</w:t>
      </w:r>
      <w:proofErr w:type="spellEnd"/>
      <w:r>
        <w:rPr>
          <w:rFonts w:ascii="Calibri" w:hAnsi="Calibri" w:cstheme="minorHAnsi"/>
          <w:sz w:val="22"/>
          <w:szCs w:val="22"/>
          <w:lang w:val="en-US"/>
        </w:rPr>
        <w:t xml:space="preserve"> dal </w:t>
      </w:r>
      <w:proofErr w:type="spellStart"/>
      <w:r>
        <w:rPr>
          <w:rFonts w:ascii="Calibri" w:hAnsi="Calibri" w:cstheme="minorHAnsi"/>
          <w:sz w:val="22"/>
          <w:szCs w:val="22"/>
          <w:lang w:val="en-US"/>
        </w:rPr>
        <w:t>secolo</w:t>
      </w:r>
      <w:proofErr w:type="spellEnd"/>
      <w:r>
        <w:rPr>
          <w:rFonts w:ascii="Calibri" w:hAnsi="Calibri" w:cstheme="minorHAnsi"/>
          <w:sz w:val="22"/>
          <w:szCs w:val="22"/>
          <w:lang w:val="en-US"/>
        </w:rPr>
        <w:t xml:space="preserve"> XIII al XVIII,” </w:t>
      </w:r>
      <w:proofErr w:type="spellStart"/>
      <w:r>
        <w:rPr>
          <w:rFonts w:ascii="Calibri" w:hAnsi="Calibri" w:cstheme="minorHAnsi"/>
          <w:i/>
          <w:sz w:val="22"/>
          <w:szCs w:val="22"/>
          <w:lang w:val="en-US"/>
        </w:rPr>
        <w:t>Archivio</w:t>
      </w:r>
      <w:proofErr w:type="spellEnd"/>
      <w:r>
        <w:rPr>
          <w:rFonts w:ascii="Calibri" w:hAnsi="Calibri" w:cstheme="minorHAnsi"/>
          <w:i/>
          <w:sz w:val="22"/>
          <w:szCs w:val="22"/>
          <w:lang w:val="en-US"/>
        </w:rPr>
        <w:t xml:space="preserve"> Veneto</w:t>
      </w:r>
      <w:r>
        <w:rPr>
          <w:rFonts w:ascii="Calibri" w:hAnsi="Calibri" w:cstheme="minorHAnsi"/>
          <w:sz w:val="22"/>
          <w:szCs w:val="22"/>
          <w:lang w:val="en-US"/>
        </w:rPr>
        <w:t xml:space="preserve"> 8 (1930), pp. 126-56.</w:t>
      </w:r>
      <w:r>
        <w:rPr>
          <w:rFonts w:ascii="Calibri" w:hAnsi="Calibri"/>
          <w:sz w:val="22"/>
          <w:szCs w:val="22"/>
          <w:lang w:val="en-US"/>
        </w:rPr>
        <w:t xml:space="preserve"> </w:t>
      </w:r>
    </w:p>
    <w:p w14:paraId="136F4A59" w14:textId="77777777" w:rsidR="004B0E39" w:rsidRDefault="00D83F35">
      <w:pPr>
        <w:pStyle w:val="EndnoteText"/>
        <w:spacing w:line="276" w:lineRule="auto"/>
        <w:ind w:left="720" w:hanging="720"/>
        <w:rPr>
          <w:rFonts w:ascii="Calibri" w:hAnsi="Calibri"/>
          <w:sz w:val="22"/>
          <w:szCs w:val="22"/>
          <w:lang w:val="en-US"/>
        </w:rPr>
      </w:pPr>
      <w:r>
        <w:rPr>
          <w:rFonts w:ascii="Calibri" w:hAnsi="Calibri"/>
          <w:sz w:val="22"/>
          <w:szCs w:val="22"/>
          <w:lang w:val="en-US"/>
        </w:rPr>
        <w:t xml:space="preserve">Spitzers, Th. A., “Archaeological Evidence and Models on Waste-Disposal and the Infrastructure of Deventer,” In: </w:t>
      </w:r>
      <w:r>
        <w:rPr>
          <w:rFonts w:ascii="Calibri" w:hAnsi="Calibri"/>
          <w:iCs/>
          <w:sz w:val="22"/>
          <w:szCs w:val="22"/>
          <w:lang w:val="en-US"/>
        </w:rPr>
        <w:t xml:space="preserve">M. </w:t>
      </w:r>
      <w:proofErr w:type="spellStart"/>
      <w:r>
        <w:rPr>
          <w:rFonts w:ascii="Calibri" w:hAnsi="Calibri"/>
          <w:iCs/>
          <w:sz w:val="22"/>
          <w:szCs w:val="22"/>
          <w:lang w:val="en-US"/>
        </w:rPr>
        <w:t>Gläser</w:t>
      </w:r>
      <w:proofErr w:type="spellEnd"/>
      <w:r>
        <w:rPr>
          <w:rFonts w:ascii="Calibri" w:hAnsi="Calibri"/>
          <w:sz w:val="22"/>
          <w:szCs w:val="22"/>
          <w:lang w:val="en-US"/>
        </w:rPr>
        <w:t xml:space="preserve"> (ed.), </w:t>
      </w:r>
      <w:proofErr w:type="spellStart"/>
      <w:r>
        <w:rPr>
          <w:rFonts w:ascii="Calibri" w:hAnsi="Calibri"/>
          <w:i/>
          <w:iCs/>
          <w:sz w:val="22"/>
          <w:szCs w:val="22"/>
          <w:lang w:val="en-US"/>
        </w:rPr>
        <w:t>Lübecker</w:t>
      </w:r>
      <w:proofErr w:type="spellEnd"/>
      <w:r>
        <w:rPr>
          <w:rFonts w:ascii="Calibri" w:hAnsi="Calibri"/>
          <w:i/>
          <w:iCs/>
          <w:sz w:val="22"/>
          <w:szCs w:val="22"/>
          <w:lang w:val="en-US"/>
        </w:rPr>
        <w:t xml:space="preserve"> </w:t>
      </w:r>
      <w:proofErr w:type="spellStart"/>
      <w:r>
        <w:rPr>
          <w:rFonts w:ascii="Calibri" w:hAnsi="Calibri"/>
          <w:i/>
          <w:iCs/>
          <w:sz w:val="22"/>
          <w:szCs w:val="22"/>
          <w:lang w:val="en-US"/>
        </w:rPr>
        <w:t>Kolloquium</w:t>
      </w:r>
      <w:proofErr w:type="spellEnd"/>
      <w:r>
        <w:rPr>
          <w:rFonts w:ascii="Calibri" w:hAnsi="Calibri"/>
          <w:i/>
          <w:iCs/>
          <w:sz w:val="22"/>
          <w:szCs w:val="22"/>
          <w:lang w:val="en-US"/>
        </w:rPr>
        <w:t xml:space="preserve"> </w:t>
      </w:r>
      <w:proofErr w:type="spellStart"/>
      <w:r>
        <w:rPr>
          <w:rFonts w:ascii="Calibri" w:hAnsi="Calibri"/>
          <w:i/>
          <w:iCs/>
          <w:sz w:val="22"/>
          <w:szCs w:val="22"/>
          <w:lang w:val="en-US"/>
        </w:rPr>
        <w:t>Zur</w:t>
      </w:r>
      <w:proofErr w:type="spellEnd"/>
      <w:r>
        <w:rPr>
          <w:rFonts w:ascii="Calibri" w:hAnsi="Calibri"/>
          <w:i/>
          <w:iCs/>
          <w:sz w:val="22"/>
          <w:szCs w:val="22"/>
          <w:lang w:val="en-US"/>
        </w:rPr>
        <w:t xml:space="preserve"> </w:t>
      </w:r>
      <w:proofErr w:type="spellStart"/>
      <w:r>
        <w:rPr>
          <w:rFonts w:ascii="Calibri" w:hAnsi="Calibri"/>
          <w:i/>
          <w:iCs/>
          <w:sz w:val="22"/>
          <w:szCs w:val="22"/>
          <w:lang w:val="en-US"/>
        </w:rPr>
        <w:t>Stadtarchäologie</w:t>
      </w:r>
      <w:proofErr w:type="spellEnd"/>
      <w:r>
        <w:rPr>
          <w:rFonts w:ascii="Calibri" w:hAnsi="Calibri"/>
          <w:i/>
          <w:iCs/>
          <w:sz w:val="22"/>
          <w:szCs w:val="22"/>
          <w:lang w:val="en-US"/>
        </w:rPr>
        <w:t xml:space="preserve"> </w:t>
      </w:r>
      <w:proofErr w:type="spellStart"/>
      <w:r>
        <w:rPr>
          <w:rFonts w:ascii="Calibri" w:hAnsi="Calibri"/>
          <w:i/>
          <w:iCs/>
          <w:sz w:val="22"/>
          <w:szCs w:val="22"/>
          <w:lang w:val="en-US"/>
        </w:rPr>
        <w:t>Im</w:t>
      </w:r>
      <w:proofErr w:type="spellEnd"/>
      <w:r>
        <w:rPr>
          <w:rFonts w:ascii="Calibri" w:hAnsi="Calibri"/>
          <w:i/>
          <w:iCs/>
          <w:sz w:val="22"/>
          <w:szCs w:val="22"/>
          <w:lang w:val="en-US"/>
        </w:rPr>
        <w:t xml:space="preserve"> </w:t>
      </w:r>
      <w:proofErr w:type="spellStart"/>
      <w:r>
        <w:rPr>
          <w:rFonts w:ascii="Calibri" w:hAnsi="Calibri"/>
          <w:i/>
          <w:iCs/>
          <w:sz w:val="22"/>
          <w:szCs w:val="22"/>
          <w:lang w:val="en-US"/>
        </w:rPr>
        <w:t>Hanseraum</w:t>
      </w:r>
      <w:proofErr w:type="spellEnd"/>
      <w:r>
        <w:rPr>
          <w:rFonts w:ascii="Calibri" w:hAnsi="Calibri"/>
          <w:i/>
          <w:iCs/>
          <w:sz w:val="22"/>
          <w:szCs w:val="22"/>
          <w:lang w:val="en-US"/>
        </w:rPr>
        <w:t xml:space="preserve">, IV: Die </w:t>
      </w:r>
      <w:proofErr w:type="spellStart"/>
      <w:r>
        <w:rPr>
          <w:rFonts w:ascii="Calibri" w:hAnsi="Calibri"/>
          <w:i/>
          <w:iCs/>
          <w:sz w:val="22"/>
          <w:szCs w:val="22"/>
          <w:lang w:val="en-US"/>
        </w:rPr>
        <w:t>Infrastruktur</w:t>
      </w:r>
      <w:proofErr w:type="spellEnd"/>
      <w:r>
        <w:rPr>
          <w:rFonts w:ascii="Calibri" w:hAnsi="Calibri"/>
          <w:i/>
          <w:iCs/>
          <w:sz w:val="22"/>
          <w:szCs w:val="22"/>
          <w:lang w:val="en-US"/>
        </w:rPr>
        <w:t xml:space="preserve"> </w:t>
      </w:r>
      <w:r>
        <w:rPr>
          <w:rFonts w:ascii="Calibri" w:hAnsi="Calibri"/>
          <w:sz w:val="22"/>
          <w:szCs w:val="22"/>
          <w:lang w:val="en-US"/>
        </w:rPr>
        <w:t>(Lübeck: Verlag Schmidt-</w:t>
      </w:r>
      <w:proofErr w:type="spellStart"/>
      <w:r>
        <w:rPr>
          <w:rFonts w:ascii="Calibri" w:hAnsi="Calibri"/>
          <w:sz w:val="22"/>
          <w:szCs w:val="22"/>
          <w:lang w:val="en-US"/>
        </w:rPr>
        <w:t>Römhild</w:t>
      </w:r>
      <w:proofErr w:type="spellEnd"/>
      <w:r>
        <w:rPr>
          <w:rFonts w:ascii="Calibri" w:hAnsi="Calibri"/>
          <w:sz w:val="22"/>
          <w:szCs w:val="22"/>
          <w:lang w:val="en-US"/>
        </w:rPr>
        <w:t>, 2004), pp. 117-36.</w:t>
      </w:r>
    </w:p>
    <w:p w14:paraId="2F83EC42" w14:textId="7E73A410" w:rsidR="004B0E39" w:rsidRDefault="007F1C24" w:rsidP="007F1C24">
      <w:pPr>
        <w:pStyle w:val="EndnoteText"/>
        <w:spacing w:line="276" w:lineRule="auto"/>
        <w:ind w:left="720" w:hanging="720"/>
        <w:rPr>
          <w:rFonts w:ascii="Calibri" w:hAnsi="Calibri" w:cstheme="minorHAnsi"/>
          <w:i/>
          <w:sz w:val="22"/>
          <w:szCs w:val="22"/>
          <w:lang w:val="en-US"/>
        </w:rPr>
      </w:pPr>
      <w:proofErr w:type="spellStart"/>
      <w:r w:rsidRPr="007F1C24">
        <w:rPr>
          <w:rFonts w:ascii="Calibri" w:hAnsi="Calibri" w:cstheme="minorHAnsi"/>
          <w:sz w:val="22"/>
          <w:szCs w:val="22"/>
          <w:lang w:val="en-US"/>
        </w:rPr>
        <w:t>Squatriti</w:t>
      </w:r>
      <w:proofErr w:type="spellEnd"/>
      <w:r w:rsidRPr="007F1C24">
        <w:rPr>
          <w:rFonts w:ascii="Calibri" w:hAnsi="Calibri" w:cstheme="minorHAnsi"/>
          <w:sz w:val="22"/>
          <w:szCs w:val="22"/>
          <w:lang w:val="en-US"/>
        </w:rPr>
        <w:t xml:space="preserve">, P. 2000, ed. </w:t>
      </w:r>
      <w:r w:rsidRPr="007F1C24">
        <w:rPr>
          <w:rFonts w:ascii="Calibri" w:hAnsi="Calibri" w:cstheme="minorHAnsi"/>
          <w:i/>
          <w:iCs/>
          <w:sz w:val="22"/>
          <w:szCs w:val="22"/>
          <w:lang w:val="en-US"/>
        </w:rPr>
        <w:t>Working with water in medieval Europe: Technology and resource-Use</w:t>
      </w:r>
      <w:r w:rsidRPr="007F1C24">
        <w:rPr>
          <w:rFonts w:ascii="Calibri" w:hAnsi="Calibri" w:cstheme="minorHAnsi"/>
          <w:sz w:val="22"/>
          <w:szCs w:val="22"/>
          <w:lang w:val="en-US"/>
        </w:rPr>
        <w:t xml:space="preserve">. Leiden: </w:t>
      </w:r>
      <w:proofErr w:type="spellStart"/>
      <w:r w:rsidRPr="007F1C24">
        <w:rPr>
          <w:rFonts w:ascii="Calibri" w:hAnsi="Calibri" w:cstheme="minorHAnsi"/>
          <w:sz w:val="22"/>
          <w:szCs w:val="22"/>
          <w:lang w:val="en-US"/>
        </w:rPr>
        <w:t>Brill.</w:t>
      </w:r>
      <w:r w:rsidR="00D83F35">
        <w:rPr>
          <w:rFonts w:ascii="Calibri" w:hAnsi="Calibri" w:cstheme="minorHAnsi"/>
          <w:sz w:val="22"/>
          <w:szCs w:val="22"/>
          <w:lang w:val="en-US"/>
        </w:rPr>
        <w:t>Stearns</w:t>
      </w:r>
      <w:proofErr w:type="spellEnd"/>
      <w:r w:rsidR="00D83F35">
        <w:rPr>
          <w:rFonts w:ascii="Calibri" w:hAnsi="Calibri" w:cstheme="minorHAnsi"/>
          <w:sz w:val="22"/>
          <w:szCs w:val="22"/>
          <w:lang w:val="en-US"/>
        </w:rPr>
        <w:t xml:space="preserve">, J.K., </w:t>
      </w:r>
      <w:r w:rsidR="00D83F35">
        <w:rPr>
          <w:rFonts w:ascii="Calibri" w:hAnsi="Calibri" w:cstheme="minorHAnsi"/>
          <w:i/>
          <w:sz w:val="22"/>
          <w:szCs w:val="22"/>
          <w:lang w:val="en-US"/>
        </w:rPr>
        <w:t xml:space="preserve">Infectious Ideas: Contagion in Medieval Islamic and Christian Thought </w:t>
      </w:r>
      <w:r w:rsidR="00D83F35">
        <w:rPr>
          <w:rFonts w:ascii="Calibri" w:hAnsi="Calibri" w:cstheme="minorHAnsi"/>
          <w:sz w:val="22"/>
          <w:szCs w:val="22"/>
          <w:lang w:val="en-US"/>
        </w:rPr>
        <w:t>(Baltimore: Johns Hopkins University Press, 2012).</w:t>
      </w:r>
      <w:r w:rsidR="00D83F35">
        <w:rPr>
          <w:rFonts w:ascii="Calibri" w:hAnsi="Calibri" w:cstheme="minorHAnsi"/>
          <w:i/>
          <w:sz w:val="22"/>
          <w:szCs w:val="22"/>
          <w:lang w:val="en-US"/>
        </w:rPr>
        <w:t xml:space="preserve"> </w:t>
      </w:r>
    </w:p>
    <w:p w14:paraId="730B7518" w14:textId="77777777" w:rsidR="004B0E39" w:rsidRDefault="00D83F35">
      <w:pPr>
        <w:pStyle w:val="EndnoteText"/>
        <w:spacing w:line="276" w:lineRule="auto"/>
        <w:ind w:left="720" w:hanging="720"/>
        <w:rPr>
          <w:rFonts w:ascii="Calibri" w:hAnsi="Calibri"/>
          <w:sz w:val="22"/>
          <w:szCs w:val="22"/>
          <w:lang w:val="en-US"/>
        </w:rPr>
      </w:pPr>
      <w:r>
        <w:rPr>
          <w:rFonts w:ascii="Calibri" w:hAnsi="Calibri" w:cstheme="minorHAnsi"/>
          <w:sz w:val="22"/>
          <w:szCs w:val="22"/>
          <w:lang w:val="en-US"/>
        </w:rPr>
        <w:t xml:space="preserve">Steckel, R.H., “New Light on the ‘Dark Ages’,” </w:t>
      </w:r>
      <w:r>
        <w:rPr>
          <w:rFonts w:ascii="Calibri" w:hAnsi="Calibri" w:cstheme="minorHAnsi"/>
          <w:i/>
          <w:sz w:val="22"/>
          <w:szCs w:val="22"/>
          <w:lang w:val="en-US"/>
        </w:rPr>
        <w:t>Social Science History</w:t>
      </w:r>
      <w:r>
        <w:rPr>
          <w:rFonts w:ascii="Calibri" w:hAnsi="Calibri" w:cstheme="minorHAnsi"/>
          <w:sz w:val="22"/>
          <w:szCs w:val="22"/>
          <w:lang w:val="en-US"/>
        </w:rPr>
        <w:t xml:space="preserve"> 28 (2004), pp. 211-29 [</w:t>
      </w:r>
      <w:hyperlink r:id="rId71">
        <w:r>
          <w:rPr>
            <w:rStyle w:val="Hyperlink"/>
            <w:rFonts w:ascii="Calibri" w:hAnsi="Calibri" w:cstheme="minorHAnsi"/>
            <w:sz w:val="22"/>
            <w:szCs w:val="22"/>
            <w:lang w:val="en-US"/>
          </w:rPr>
          <w:t>PDF</w:t>
        </w:r>
      </w:hyperlink>
      <w:r>
        <w:rPr>
          <w:rFonts w:ascii="Calibri" w:hAnsi="Calibri" w:cstheme="minorHAnsi"/>
          <w:sz w:val="22"/>
          <w:szCs w:val="22"/>
          <w:lang w:val="en-US"/>
        </w:rPr>
        <w:t>].</w:t>
      </w:r>
    </w:p>
    <w:p w14:paraId="199800BF" w14:textId="77777777" w:rsidR="004B0E39" w:rsidRDefault="00D83F35">
      <w:pPr>
        <w:pStyle w:val="Heading3"/>
        <w:spacing w:before="0" w:after="0" w:line="276" w:lineRule="auto"/>
        <w:ind w:left="720" w:hanging="720"/>
        <w:rPr>
          <w:rFonts w:ascii="Calibri" w:hAnsi="Calibri"/>
          <w:sz w:val="22"/>
          <w:szCs w:val="22"/>
          <w:lang w:val="en-US"/>
        </w:rPr>
      </w:pPr>
      <w:r>
        <w:rPr>
          <w:rFonts w:ascii="Calibri" w:hAnsi="Calibri" w:cstheme="minorHAnsi"/>
          <w:b w:val="0"/>
          <w:sz w:val="22"/>
          <w:szCs w:val="22"/>
          <w:lang w:val="en-US"/>
        </w:rPr>
        <w:t>Stilt, K.A., “</w:t>
      </w:r>
      <w:r>
        <w:rPr>
          <w:rStyle w:val="Emphasis"/>
          <w:rFonts w:ascii="Calibri" w:hAnsi="Calibri" w:cstheme="minorHAnsi"/>
          <w:b w:val="0"/>
          <w:i w:val="0"/>
          <w:sz w:val="22"/>
          <w:szCs w:val="22"/>
          <w:lang w:val="en-US"/>
        </w:rPr>
        <w:t>Regulating Medieval Cairo</w:t>
      </w:r>
      <w:r>
        <w:rPr>
          <w:rFonts w:ascii="Calibri" w:hAnsi="Calibri" w:cstheme="minorHAnsi"/>
          <w:b w:val="0"/>
          <w:sz w:val="22"/>
          <w:szCs w:val="22"/>
          <w:lang w:val="en-US"/>
        </w:rPr>
        <w:t xml:space="preserve">,” in: F. </w:t>
      </w:r>
      <w:proofErr w:type="spellStart"/>
      <w:r>
        <w:rPr>
          <w:rFonts w:ascii="Calibri" w:hAnsi="Calibri" w:cstheme="minorHAnsi"/>
          <w:b w:val="0"/>
          <w:sz w:val="22"/>
          <w:szCs w:val="22"/>
          <w:lang w:val="en-US"/>
        </w:rPr>
        <w:t>Daftary</w:t>
      </w:r>
      <w:proofErr w:type="spellEnd"/>
      <w:r>
        <w:rPr>
          <w:rFonts w:ascii="Calibri" w:hAnsi="Calibri" w:cstheme="minorHAnsi"/>
          <w:b w:val="0"/>
          <w:sz w:val="22"/>
          <w:szCs w:val="22"/>
          <w:lang w:val="en-US"/>
        </w:rPr>
        <w:t xml:space="preserve">, E. </w:t>
      </w:r>
      <w:proofErr w:type="spellStart"/>
      <w:r>
        <w:rPr>
          <w:rFonts w:ascii="Calibri" w:hAnsi="Calibri" w:cstheme="minorHAnsi"/>
          <w:b w:val="0"/>
          <w:sz w:val="22"/>
          <w:szCs w:val="22"/>
          <w:lang w:val="en-US"/>
        </w:rPr>
        <w:t>Fernea</w:t>
      </w:r>
      <w:proofErr w:type="spellEnd"/>
      <w:r>
        <w:rPr>
          <w:rFonts w:ascii="Calibri" w:hAnsi="Calibri" w:cstheme="minorHAnsi"/>
          <w:b w:val="0"/>
          <w:sz w:val="22"/>
          <w:szCs w:val="22"/>
          <w:lang w:val="en-US"/>
        </w:rPr>
        <w:t xml:space="preserve">, and A. </w:t>
      </w:r>
      <w:proofErr w:type="spellStart"/>
      <w:r>
        <w:rPr>
          <w:rFonts w:ascii="Calibri" w:hAnsi="Calibri" w:cstheme="minorHAnsi"/>
          <w:b w:val="0"/>
          <w:sz w:val="22"/>
          <w:szCs w:val="22"/>
          <w:lang w:val="en-US"/>
        </w:rPr>
        <w:t>Nanji</w:t>
      </w:r>
      <w:proofErr w:type="spellEnd"/>
      <w:r>
        <w:rPr>
          <w:rFonts w:ascii="Calibri" w:hAnsi="Calibri" w:cstheme="minorHAnsi"/>
          <w:b w:val="0"/>
          <w:sz w:val="22"/>
          <w:szCs w:val="22"/>
          <w:lang w:val="en-US"/>
        </w:rPr>
        <w:t xml:space="preserve"> (eds.), </w:t>
      </w:r>
      <w:r>
        <w:rPr>
          <w:rFonts w:ascii="Calibri" w:hAnsi="Calibri" w:cstheme="minorHAnsi"/>
          <w:b w:val="0"/>
          <w:i/>
          <w:sz w:val="22"/>
          <w:szCs w:val="22"/>
          <w:lang w:val="en-US"/>
        </w:rPr>
        <w:t>Living in Historic Cairo: Past and Present in an Islamic City</w:t>
      </w:r>
      <w:r>
        <w:rPr>
          <w:rFonts w:ascii="Calibri" w:hAnsi="Calibri" w:cstheme="minorHAnsi"/>
          <w:b w:val="0"/>
          <w:sz w:val="22"/>
          <w:szCs w:val="22"/>
          <w:lang w:val="en-US"/>
        </w:rPr>
        <w:t xml:space="preserve"> (Seattle: University of Washington Press, 2010), pp. 62-70.</w:t>
      </w:r>
      <w:r>
        <w:rPr>
          <w:rFonts w:ascii="Calibri" w:hAnsi="Calibri"/>
          <w:sz w:val="22"/>
          <w:szCs w:val="22"/>
          <w:lang w:val="en-US"/>
        </w:rPr>
        <w:t xml:space="preserve"> </w:t>
      </w:r>
    </w:p>
    <w:p w14:paraId="77616FEE" w14:textId="77777777" w:rsidR="004B0E39" w:rsidRDefault="00D83F35">
      <w:pPr>
        <w:pStyle w:val="Heading3"/>
        <w:spacing w:before="0" w:after="0" w:line="276" w:lineRule="auto"/>
        <w:ind w:left="720" w:hanging="720"/>
        <w:rPr>
          <w:rFonts w:ascii="Calibri" w:hAnsi="Calibri"/>
          <w:sz w:val="22"/>
          <w:szCs w:val="22"/>
          <w:lang w:val="en-US"/>
        </w:rPr>
      </w:pPr>
      <w:r>
        <w:rPr>
          <w:rFonts w:ascii="Calibri" w:hAnsi="Calibri" w:cstheme="minorHAnsi"/>
          <w:b w:val="0"/>
          <w:sz w:val="22"/>
          <w:szCs w:val="22"/>
          <w:lang w:val="en-US"/>
        </w:rPr>
        <w:t xml:space="preserve">------, “The </w:t>
      </w:r>
      <w:proofErr w:type="spellStart"/>
      <w:r>
        <w:rPr>
          <w:rFonts w:ascii="Calibri" w:hAnsi="Calibri" w:cstheme="minorHAnsi"/>
          <w:b w:val="0"/>
          <w:sz w:val="22"/>
          <w:szCs w:val="22"/>
          <w:lang w:val="en-US"/>
        </w:rPr>
        <w:t>Muhtasib</w:t>
      </w:r>
      <w:proofErr w:type="spellEnd"/>
      <w:r>
        <w:rPr>
          <w:rFonts w:ascii="Calibri" w:hAnsi="Calibri" w:cstheme="minorHAnsi"/>
          <w:b w:val="0"/>
          <w:sz w:val="22"/>
          <w:szCs w:val="22"/>
          <w:lang w:val="en-US"/>
        </w:rPr>
        <w:t xml:space="preserve">, Law and Society in Early Mamluk Cairo and </w:t>
      </w:r>
      <w:proofErr w:type="spellStart"/>
      <w:r>
        <w:rPr>
          <w:rFonts w:ascii="Calibri" w:hAnsi="Calibri" w:cstheme="minorHAnsi"/>
          <w:b w:val="0"/>
          <w:sz w:val="22"/>
          <w:szCs w:val="22"/>
          <w:lang w:val="en-US"/>
        </w:rPr>
        <w:t>Fustat</w:t>
      </w:r>
      <w:proofErr w:type="spellEnd"/>
      <w:r>
        <w:rPr>
          <w:rFonts w:ascii="Calibri" w:hAnsi="Calibri" w:cstheme="minorHAnsi"/>
          <w:b w:val="0"/>
          <w:sz w:val="22"/>
          <w:szCs w:val="22"/>
          <w:lang w:val="en-US"/>
        </w:rPr>
        <w:t xml:space="preserve"> (642-802/1250-1400)” (PhD dissertation, Harvard University, 2004).</w:t>
      </w:r>
      <w:r>
        <w:rPr>
          <w:rFonts w:ascii="Calibri" w:hAnsi="Calibri"/>
          <w:sz w:val="22"/>
          <w:szCs w:val="22"/>
          <w:lang w:val="en-US"/>
        </w:rPr>
        <w:t xml:space="preserve"> </w:t>
      </w:r>
    </w:p>
    <w:p w14:paraId="701007C7" w14:textId="77777777" w:rsidR="004B0E39" w:rsidRDefault="00D83F35">
      <w:pPr>
        <w:pStyle w:val="Heading3"/>
        <w:spacing w:before="0" w:after="0" w:line="276" w:lineRule="auto"/>
        <w:ind w:left="720" w:hanging="720"/>
        <w:rPr>
          <w:rFonts w:ascii="Calibri" w:hAnsi="Calibri" w:cstheme="minorHAnsi"/>
          <w:b w:val="0"/>
          <w:sz w:val="22"/>
          <w:szCs w:val="22"/>
          <w:lang w:val="en-US"/>
        </w:rPr>
      </w:pPr>
      <w:r>
        <w:rPr>
          <w:rFonts w:ascii="Calibri" w:hAnsi="Calibri" w:cstheme="minorHAnsi"/>
          <w:b w:val="0"/>
          <w:sz w:val="22"/>
          <w:szCs w:val="22"/>
          <w:lang w:val="en-US"/>
        </w:rPr>
        <w:t xml:space="preserve">------, “Recognizing the Individual: The </w:t>
      </w:r>
      <w:proofErr w:type="spellStart"/>
      <w:r>
        <w:rPr>
          <w:rFonts w:ascii="Calibri" w:hAnsi="Calibri" w:cstheme="minorHAnsi"/>
          <w:b w:val="0"/>
          <w:sz w:val="22"/>
          <w:szCs w:val="22"/>
          <w:lang w:val="en-US"/>
        </w:rPr>
        <w:t>Muhtasibs</w:t>
      </w:r>
      <w:proofErr w:type="spellEnd"/>
      <w:r>
        <w:rPr>
          <w:rFonts w:ascii="Calibri" w:hAnsi="Calibri" w:cstheme="minorHAnsi"/>
          <w:b w:val="0"/>
          <w:sz w:val="22"/>
          <w:szCs w:val="22"/>
          <w:lang w:val="en-US"/>
        </w:rPr>
        <w:t xml:space="preserve"> of Early Mamluk Cairo and </w:t>
      </w:r>
      <w:proofErr w:type="spellStart"/>
      <w:r>
        <w:rPr>
          <w:rFonts w:ascii="Calibri" w:hAnsi="Calibri" w:cstheme="minorHAnsi"/>
          <w:b w:val="0"/>
          <w:sz w:val="22"/>
          <w:szCs w:val="22"/>
          <w:lang w:val="en-US"/>
        </w:rPr>
        <w:t>Fustat</w:t>
      </w:r>
      <w:proofErr w:type="spellEnd"/>
      <w:r>
        <w:rPr>
          <w:rFonts w:ascii="Calibri" w:hAnsi="Calibri" w:cstheme="minorHAnsi"/>
          <w:b w:val="0"/>
          <w:sz w:val="22"/>
          <w:szCs w:val="22"/>
          <w:lang w:val="en-US"/>
        </w:rPr>
        <w:t xml:space="preserve">,” </w:t>
      </w:r>
      <w:r>
        <w:rPr>
          <w:rFonts w:ascii="Calibri" w:hAnsi="Calibri" w:cstheme="minorHAnsi"/>
          <w:b w:val="0"/>
          <w:i/>
          <w:sz w:val="22"/>
          <w:szCs w:val="22"/>
          <w:lang w:val="en-US"/>
        </w:rPr>
        <w:t>Harvard Middle Eastern and Islamic Review</w:t>
      </w:r>
      <w:r>
        <w:rPr>
          <w:rFonts w:ascii="Calibri" w:hAnsi="Calibri" w:cstheme="minorHAnsi"/>
          <w:b w:val="0"/>
          <w:sz w:val="22"/>
          <w:szCs w:val="22"/>
          <w:lang w:val="en-US"/>
        </w:rPr>
        <w:t xml:space="preserve"> 7 (2006), pp. 63-84 [</w:t>
      </w:r>
      <w:hyperlink r:id="rId72">
        <w:r>
          <w:rPr>
            <w:rStyle w:val="Hyperlink"/>
            <w:rFonts w:ascii="Calibri" w:hAnsi="Calibri" w:cstheme="minorHAnsi"/>
            <w:b w:val="0"/>
            <w:sz w:val="22"/>
            <w:szCs w:val="22"/>
            <w:lang w:val="en-US"/>
          </w:rPr>
          <w:t>PDF</w:t>
        </w:r>
      </w:hyperlink>
      <w:r>
        <w:rPr>
          <w:rFonts w:ascii="Calibri" w:hAnsi="Calibri" w:cstheme="minorHAnsi"/>
          <w:b w:val="0"/>
          <w:sz w:val="22"/>
          <w:szCs w:val="22"/>
          <w:lang w:val="en-US"/>
        </w:rPr>
        <w:t>].</w:t>
      </w:r>
    </w:p>
    <w:p w14:paraId="3207431F" w14:textId="77777777" w:rsidR="004B0E39" w:rsidRDefault="00D83F35">
      <w:pPr>
        <w:spacing w:after="0"/>
        <w:ind w:left="720" w:hanging="720"/>
        <w:rPr>
          <w:rFonts w:ascii="Calibri" w:hAnsi="Calibri" w:cstheme="minorHAnsi"/>
        </w:rPr>
      </w:pPr>
      <w:proofErr w:type="spellStart"/>
      <w:r>
        <w:rPr>
          <w:rFonts w:cstheme="minorHAnsi"/>
        </w:rPr>
        <w:t>Strohm</w:t>
      </w:r>
      <w:proofErr w:type="spellEnd"/>
      <w:r>
        <w:rPr>
          <w:rFonts w:cstheme="minorHAnsi"/>
        </w:rPr>
        <w:t xml:space="preserve">, P., “Sovereignty and Sewage,” in: H. Cooper and A. Denny-Brown (eds.), </w:t>
      </w:r>
      <w:r>
        <w:rPr>
          <w:rFonts w:cstheme="minorHAnsi"/>
          <w:i/>
        </w:rPr>
        <w:t>Lydgate Matters: Poetry and Material Culture in the Fifteenth Century</w:t>
      </w:r>
      <w:r>
        <w:rPr>
          <w:rFonts w:cstheme="minorHAnsi"/>
        </w:rPr>
        <w:t xml:space="preserve"> (New York: Palgrave Macmillan, 2007), pp. 57-70.</w:t>
      </w:r>
    </w:p>
    <w:p w14:paraId="5BA6D068" w14:textId="77777777" w:rsidR="004B0E39" w:rsidRDefault="004B0E39">
      <w:pPr>
        <w:pStyle w:val="EndnoteText"/>
        <w:spacing w:line="276" w:lineRule="auto"/>
        <w:ind w:left="720" w:hanging="720"/>
        <w:rPr>
          <w:rFonts w:ascii="Calibri" w:hAnsi="Calibri" w:cstheme="minorHAnsi"/>
          <w:sz w:val="22"/>
          <w:szCs w:val="22"/>
          <w:lang w:val="en-US"/>
        </w:rPr>
      </w:pPr>
    </w:p>
    <w:p w14:paraId="2995FEF3" w14:textId="77777777" w:rsidR="004B0E39" w:rsidRDefault="00D83F35">
      <w:pPr>
        <w:pStyle w:val="FootnoteText"/>
        <w:spacing w:line="276" w:lineRule="auto"/>
        <w:ind w:left="540" w:hanging="540"/>
        <w:rPr>
          <w:rFonts w:ascii="Calibri" w:hAnsi="Calibri"/>
          <w:sz w:val="22"/>
          <w:szCs w:val="22"/>
        </w:rPr>
      </w:pPr>
      <w:proofErr w:type="spellStart"/>
      <w:r>
        <w:rPr>
          <w:sz w:val="22"/>
          <w:szCs w:val="22"/>
        </w:rPr>
        <w:t>Te</w:t>
      </w:r>
      <w:proofErr w:type="spellEnd"/>
      <w:r>
        <w:rPr>
          <w:sz w:val="22"/>
          <w:szCs w:val="22"/>
        </w:rPr>
        <w:t xml:space="preserve"> Brake, W.H., “Air Pollution and Fuel Crises in Pre-Industrial London, 1250-1650,” </w:t>
      </w:r>
      <w:r>
        <w:rPr>
          <w:i/>
          <w:sz w:val="22"/>
          <w:szCs w:val="22"/>
        </w:rPr>
        <w:t>Technology and Culture</w:t>
      </w:r>
      <w:r>
        <w:rPr>
          <w:sz w:val="22"/>
          <w:szCs w:val="22"/>
        </w:rPr>
        <w:t xml:space="preserve"> 16 (1975), </w:t>
      </w:r>
      <w:r>
        <w:rPr>
          <w:rFonts w:cstheme="minorHAnsi"/>
          <w:sz w:val="22"/>
          <w:szCs w:val="22"/>
        </w:rPr>
        <w:t xml:space="preserve">pp. </w:t>
      </w:r>
      <w:r>
        <w:rPr>
          <w:sz w:val="22"/>
          <w:szCs w:val="22"/>
        </w:rPr>
        <w:t>337-59.</w:t>
      </w:r>
    </w:p>
    <w:p w14:paraId="7A626998"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Theilmann</w:t>
      </w:r>
      <w:proofErr w:type="spellEnd"/>
      <w:r>
        <w:rPr>
          <w:rFonts w:ascii="Calibri" w:hAnsi="Calibri" w:cstheme="minorHAnsi"/>
          <w:sz w:val="22"/>
          <w:szCs w:val="22"/>
          <w:lang w:val="en-US"/>
        </w:rPr>
        <w:t xml:space="preserve">, J.M., “The Regulation of Public Health in Late Medieval England,” in: J.L. Gillespie (ed.), </w:t>
      </w:r>
      <w:r>
        <w:rPr>
          <w:rFonts w:ascii="Calibri" w:hAnsi="Calibri" w:cstheme="minorHAnsi"/>
          <w:i/>
          <w:sz w:val="22"/>
          <w:szCs w:val="22"/>
          <w:lang w:val="en-US"/>
        </w:rPr>
        <w:t>The Ages of Richard II</w:t>
      </w:r>
      <w:r>
        <w:rPr>
          <w:rFonts w:ascii="Calibri" w:hAnsi="Calibri" w:cstheme="minorHAnsi"/>
          <w:sz w:val="22"/>
          <w:szCs w:val="22"/>
          <w:lang w:val="en-US"/>
        </w:rPr>
        <w:t xml:space="preserve"> (Stroud: Sutton, 1997), pp. 205-23. </w:t>
      </w:r>
    </w:p>
    <w:p w14:paraId="2C79EAB3"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Thomas, F., “</w:t>
      </w:r>
      <w:proofErr w:type="spellStart"/>
      <w:r>
        <w:rPr>
          <w:rFonts w:ascii="Calibri" w:hAnsi="Calibri" w:cstheme="minorHAnsi"/>
          <w:sz w:val="22"/>
          <w:szCs w:val="22"/>
          <w:lang w:val="en-US"/>
        </w:rPr>
        <w:t>Hygiène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approvisionnement</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en</w:t>
      </w:r>
      <w:proofErr w:type="spellEnd"/>
      <w:r>
        <w:rPr>
          <w:rFonts w:ascii="Calibri" w:hAnsi="Calibri" w:cstheme="minorHAnsi"/>
          <w:sz w:val="22"/>
          <w:szCs w:val="22"/>
          <w:lang w:val="en-US"/>
        </w:rPr>
        <w:t xml:space="preserve"> </w:t>
      </w:r>
      <w:proofErr w:type="spellStart"/>
      <w:r>
        <w:rPr>
          <w:rFonts w:ascii="Calibri" w:hAnsi="Calibri" w:cstheme="minorHAnsi"/>
          <w:i/>
          <w:iCs/>
          <w:sz w:val="22"/>
          <w:szCs w:val="22"/>
          <w:lang w:val="en-US"/>
        </w:rPr>
        <w:t>eau</w:t>
      </w:r>
      <w:proofErr w:type="spellEnd"/>
      <w:r>
        <w:rPr>
          <w:rFonts w:ascii="Calibri" w:hAnsi="Calibri" w:cstheme="minorHAnsi"/>
          <w:sz w:val="22"/>
          <w:szCs w:val="22"/>
          <w:lang w:val="en-US"/>
        </w:rPr>
        <w:t xml:space="preserve"> et </w:t>
      </w:r>
      <w:r>
        <w:rPr>
          <w:rFonts w:ascii="Calibri" w:hAnsi="Calibri" w:cstheme="minorHAnsi"/>
          <w:i/>
          <w:iCs/>
          <w:sz w:val="22"/>
          <w:szCs w:val="22"/>
          <w:lang w:val="en-US"/>
        </w:rPr>
        <w:t>gestion</w:t>
      </w:r>
      <w:r>
        <w:rPr>
          <w:rFonts w:ascii="Calibri" w:hAnsi="Calibri" w:cstheme="minorHAnsi"/>
          <w:sz w:val="22"/>
          <w:szCs w:val="22"/>
          <w:lang w:val="en-US"/>
        </w:rPr>
        <w:t xml:space="preserve"> </w:t>
      </w:r>
      <w:proofErr w:type="spellStart"/>
      <w:r>
        <w:rPr>
          <w:rFonts w:ascii="Calibri" w:hAnsi="Calibri" w:cstheme="minorHAnsi"/>
          <w:sz w:val="22"/>
          <w:szCs w:val="22"/>
          <w:lang w:val="en-US"/>
        </w:rPr>
        <w:t>hydrographique</w:t>
      </w:r>
      <w:proofErr w:type="spellEnd"/>
      <w:r>
        <w:rPr>
          <w:rFonts w:ascii="Calibri" w:hAnsi="Calibri" w:cstheme="minorHAnsi"/>
          <w:sz w:val="22"/>
          <w:szCs w:val="22"/>
          <w:lang w:val="en-US"/>
        </w:rPr>
        <w:t xml:space="preserve"> à </w:t>
      </w:r>
      <w:r>
        <w:rPr>
          <w:rFonts w:ascii="Calibri" w:hAnsi="Calibri" w:cstheme="minorHAnsi"/>
          <w:i/>
          <w:iCs/>
          <w:sz w:val="22"/>
          <w:szCs w:val="22"/>
          <w:lang w:val="en-US"/>
        </w:rPr>
        <w:t>Namur</w:t>
      </w:r>
      <w:r>
        <w:rPr>
          <w:rFonts w:ascii="Calibri" w:hAnsi="Calibri" w:cstheme="minorHAnsi"/>
          <w:sz w:val="22"/>
          <w:szCs w:val="22"/>
          <w:lang w:val="en-US"/>
        </w:rPr>
        <w:t xml:space="preserve"> au </w:t>
      </w:r>
      <w:proofErr w:type="spellStart"/>
      <w:r>
        <w:rPr>
          <w:rFonts w:ascii="Calibri" w:hAnsi="Calibri" w:cstheme="minorHAnsi"/>
          <w:sz w:val="22"/>
          <w:szCs w:val="22"/>
          <w:lang w:val="en-US"/>
        </w:rPr>
        <w:t>XVème</w:t>
      </w:r>
      <w:proofErr w:type="spellEnd"/>
      <w:r>
        <w:rPr>
          <w:rFonts w:ascii="Calibri" w:hAnsi="Calibri" w:cstheme="minorHAnsi"/>
          <w:sz w:val="22"/>
          <w:szCs w:val="22"/>
          <w:lang w:val="en-US"/>
        </w:rPr>
        <w:t xml:space="preserve"> siècle,” </w:t>
      </w:r>
      <w:r>
        <w:rPr>
          <w:rFonts w:ascii="Calibri" w:hAnsi="Calibri" w:cstheme="minorHAnsi"/>
          <w:i/>
          <w:sz w:val="22"/>
          <w:szCs w:val="22"/>
          <w:lang w:val="en-US"/>
        </w:rPr>
        <w:t xml:space="preserve">Annales de la </w:t>
      </w:r>
      <w:proofErr w:type="spellStart"/>
      <w:r>
        <w:rPr>
          <w:rFonts w:ascii="Calibri" w:hAnsi="Calibri" w:cstheme="minorHAnsi"/>
          <w:i/>
          <w:sz w:val="22"/>
          <w:szCs w:val="22"/>
          <w:lang w:val="en-US"/>
        </w:rPr>
        <w:t>Socité</w:t>
      </w:r>
      <w:proofErr w:type="spellEnd"/>
      <w:r>
        <w:rPr>
          <w:rFonts w:ascii="Calibri" w:hAnsi="Calibri" w:cstheme="minorHAnsi"/>
          <w:i/>
          <w:sz w:val="22"/>
          <w:szCs w:val="22"/>
          <w:lang w:val="en-US"/>
        </w:rPr>
        <w:t xml:space="preserve"> </w:t>
      </w:r>
      <w:proofErr w:type="spellStart"/>
      <w:r>
        <w:rPr>
          <w:rFonts w:ascii="Calibri" w:hAnsi="Calibri" w:cstheme="minorHAnsi"/>
          <w:i/>
          <w:sz w:val="22"/>
          <w:szCs w:val="22"/>
          <w:lang w:val="en-US"/>
        </w:rPr>
        <w:t>Archéologique</w:t>
      </w:r>
      <w:proofErr w:type="spellEnd"/>
      <w:r>
        <w:rPr>
          <w:rFonts w:ascii="Calibri" w:hAnsi="Calibri" w:cstheme="minorHAnsi"/>
          <w:i/>
          <w:sz w:val="22"/>
          <w:szCs w:val="22"/>
          <w:lang w:val="en-US"/>
        </w:rPr>
        <w:t xml:space="preserve"> de </w:t>
      </w:r>
      <w:r>
        <w:rPr>
          <w:rFonts w:ascii="Calibri" w:hAnsi="Calibri" w:cstheme="minorHAnsi"/>
          <w:i/>
          <w:iCs/>
          <w:sz w:val="22"/>
          <w:szCs w:val="22"/>
          <w:lang w:val="en-US"/>
        </w:rPr>
        <w:t>Namur</w:t>
      </w:r>
      <w:r>
        <w:rPr>
          <w:rFonts w:ascii="Calibri" w:hAnsi="Calibri" w:cstheme="minorHAnsi"/>
          <w:sz w:val="22"/>
          <w:szCs w:val="22"/>
          <w:lang w:val="en-US"/>
        </w:rPr>
        <w:t xml:space="preserve"> 68 (</w:t>
      </w:r>
      <w:r>
        <w:rPr>
          <w:rFonts w:ascii="Calibri" w:hAnsi="Calibri" w:cstheme="minorHAnsi"/>
          <w:i/>
          <w:iCs/>
          <w:sz w:val="22"/>
          <w:szCs w:val="22"/>
          <w:lang w:val="en-US"/>
        </w:rPr>
        <w:t>1994</w:t>
      </w:r>
      <w:r>
        <w:rPr>
          <w:rFonts w:ascii="Calibri" w:hAnsi="Calibri" w:cstheme="minorHAnsi"/>
          <w:sz w:val="22"/>
          <w:szCs w:val="22"/>
          <w:lang w:val="en-US"/>
        </w:rPr>
        <w:t>), pp. 235–305.</w:t>
      </w:r>
    </w:p>
    <w:p w14:paraId="5C2D9FE1"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highlight w:val="yellow"/>
          <w:lang w:val="en-US"/>
        </w:rPr>
        <w:t xml:space="preserve">Thorndike, L., “Sanitation, Baths, and Street-Cleaning in the Middle Ages and Renaissance,” </w:t>
      </w:r>
      <w:r>
        <w:rPr>
          <w:rFonts w:ascii="Calibri" w:hAnsi="Calibri" w:cstheme="minorHAnsi"/>
          <w:i/>
          <w:sz w:val="22"/>
          <w:szCs w:val="22"/>
          <w:highlight w:val="yellow"/>
          <w:lang w:val="en-US"/>
        </w:rPr>
        <w:t>Speculum</w:t>
      </w:r>
      <w:r>
        <w:rPr>
          <w:rFonts w:ascii="Calibri" w:hAnsi="Calibri" w:cstheme="minorHAnsi"/>
          <w:sz w:val="22"/>
          <w:szCs w:val="22"/>
          <w:highlight w:val="yellow"/>
          <w:lang w:val="en-US"/>
        </w:rPr>
        <w:t xml:space="preserve"> 3 (1928), pp. 92-103</w:t>
      </w:r>
      <w:r>
        <w:rPr>
          <w:rFonts w:ascii="Calibri" w:hAnsi="Calibri" w:cstheme="minorHAnsi"/>
          <w:sz w:val="22"/>
          <w:szCs w:val="22"/>
          <w:lang w:val="en-US"/>
        </w:rPr>
        <w:t>. [</w:t>
      </w:r>
      <w:hyperlink r:id="rId73">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5D5B662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Torres </w:t>
      </w:r>
      <w:proofErr w:type="spellStart"/>
      <w:r>
        <w:rPr>
          <w:rFonts w:ascii="Calibri" w:hAnsi="Calibri" w:cstheme="minorHAnsi"/>
          <w:sz w:val="22"/>
          <w:szCs w:val="22"/>
          <w:lang w:val="en-US"/>
        </w:rPr>
        <w:t>Balbás</w:t>
      </w:r>
      <w:proofErr w:type="spellEnd"/>
      <w:r>
        <w:rPr>
          <w:rFonts w:ascii="Calibri" w:hAnsi="Calibri" w:cstheme="minorHAnsi"/>
          <w:sz w:val="22"/>
          <w:szCs w:val="22"/>
          <w:lang w:val="en-US"/>
        </w:rPr>
        <w:t xml:space="preserve">, L., “Los </w:t>
      </w:r>
      <w:proofErr w:type="spellStart"/>
      <w:r>
        <w:rPr>
          <w:rFonts w:ascii="Calibri" w:hAnsi="Calibri" w:cstheme="minorHAnsi"/>
          <w:sz w:val="22"/>
          <w:szCs w:val="22"/>
          <w:lang w:val="en-US"/>
        </w:rPr>
        <w:t>baños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públicos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en</w:t>
      </w:r>
      <w:proofErr w:type="spellEnd"/>
      <w:r>
        <w:rPr>
          <w:rFonts w:ascii="Calibri" w:hAnsi="Calibri" w:cstheme="minorHAnsi"/>
          <w:sz w:val="22"/>
          <w:szCs w:val="22"/>
          <w:lang w:val="en-US"/>
        </w:rPr>
        <w:t xml:space="preserve"> los fueros </w:t>
      </w:r>
      <w:proofErr w:type="spellStart"/>
      <w:r>
        <w:rPr>
          <w:rFonts w:ascii="Calibri" w:hAnsi="Calibri" w:cstheme="minorHAnsi"/>
          <w:sz w:val="22"/>
          <w:szCs w:val="22"/>
          <w:lang w:val="en-US"/>
        </w:rPr>
        <w:t>municipales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españoles</w:t>
      </w:r>
      <w:proofErr w:type="spellEnd"/>
      <w:r>
        <w:rPr>
          <w:rFonts w:ascii="Calibri" w:hAnsi="Calibri" w:cstheme="minorHAnsi"/>
          <w:sz w:val="22"/>
          <w:szCs w:val="22"/>
          <w:lang w:val="en-US"/>
        </w:rPr>
        <w:t xml:space="preserve">,” </w:t>
      </w:r>
      <w:r>
        <w:rPr>
          <w:rFonts w:ascii="Calibri" w:hAnsi="Calibri" w:cstheme="minorHAnsi"/>
          <w:i/>
          <w:sz w:val="22"/>
          <w:szCs w:val="22"/>
          <w:lang w:val="en-US"/>
        </w:rPr>
        <w:t>Al-Andalus</w:t>
      </w:r>
      <w:r>
        <w:rPr>
          <w:rFonts w:ascii="Calibri" w:hAnsi="Calibri" w:cstheme="minorHAnsi"/>
          <w:sz w:val="22"/>
          <w:szCs w:val="22"/>
          <w:lang w:val="en-US"/>
        </w:rPr>
        <w:t xml:space="preserve"> 11 (1946), pp. 443-45 [</w:t>
      </w:r>
      <w:hyperlink r:id="rId74">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166C050C"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Trexler, R.C., “Measures against Water Pollution in Fifteenth-Century Florence,” </w:t>
      </w:r>
      <w:r>
        <w:rPr>
          <w:rFonts w:ascii="Calibri" w:hAnsi="Calibri" w:cstheme="minorHAnsi"/>
          <w:i/>
          <w:sz w:val="22"/>
          <w:szCs w:val="22"/>
          <w:lang w:val="en-US"/>
        </w:rPr>
        <w:t>Viator</w:t>
      </w:r>
      <w:r>
        <w:rPr>
          <w:rFonts w:ascii="Calibri" w:hAnsi="Calibri" w:cstheme="minorHAnsi"/>
          <w:sz w:val="22"/>
          <w:szCs w:val="22"/>
          <w:lang w:val="en-US"/>
        </w:rPr>
        <w:t xml:space="preserve"> 5 (1974), pp. 455-67.</w:t>
      </w:r>
    </w:p>
    <w:p w14:paraId="490A6D62" w14:textId="77777777" w:rsidR="004B0E39" w:rsidRDefault="00D83F35">
      <w:pPr>
        <w:tabs>
          <w:tab w:val="left" w:pos="0"/>
        </w:tabs>
        <w:spacing w:before="2" w:after="2"/>
        <w:ind w:left="709" w:hanging="720"/>
        <w:rPr>
          <w:rFonts w:ascii="Calibri" w:hAnsi="Calibri"/>
        </w:rPr>
      </w:pPr>
      <w:proofErr w:type="spellStart"/>
      <w:r>
        <w:t>Tuchen</w:t>
      </w:r>
      <w:proofErr w:type="spellEnd"/>
      <w:r>
        <w:t>, B.,</w:t>
      </w:r>
      <w:r>
        <w:rPr>
          <w:i/>
          <w:iCs/>
        </w:rPr>
        <w:t xml:space="preserve"> </w:t>
      </w:r>
      <w:proofErr w:type="spellStart"/>
      <w:r>
        <w:rPr>
          <w:i/>
          <w:iCs/>
        </w:rPr>
        <w:t>Öffentliche</w:t>
      </w:r>
      <w:proofErr w:type="spellEnd"/>
      <w:r>
        <w:rPr>
          <w:i/>
          <w:iCs/>
        </w:rPr>
        <w:t xml:space="preserve"> </w:t>
      </w:r>
      <w:proofErr w:type="spellStart"/>
      <w:r>
        <w:rPr>
          <w:i/>
          <w:iCs/>
        </w:rPr>
        <w:t>Badhäuser</w:t>
      </w:r>
      <w:proofErr w:type="spellEnd"/>
      <w:r>
        <w:rPr>
          <w:i/>
          <w:iCs/>
        </w:rPr>
        <w:t xml:space="preserve"> in Deutschland und der Schweiz </w:t>
      </w:r>
      <w:proofErr w:type="spellStart"/>
      <w:r>
        <w:rPr>
          <w:i/>
          <w:iCs/>
        </w:rPr>
        <w:t>im</w:t>
      </w:r>
      <w:proofErr w:type="spellEnd"/>
      <w:r>
        <w:rPr>
          <w:i/>
          <w:iCs/>
        </w:rPr>
        <w:t xml:space="preserve"> </w:t>
      </w:r>
      <w:proofErr w:type="spellStart"/>
      <w:r>
        <w:rPr>
          <w:i/>
          <w:iCs/>
        </w:rPr>
        <w:t>Mittelalter</w:t>
      </w:r>
      <w:proofErr w:type="spellEnd"/>
      <w:r>
        <w:rPr>
          <w:i/>
          <w:iCs/>
        </w:rPr>
        <w:t xml:space="preserve"> und der </w:t>
      </w:r>
      <w:proofErr w:type="spellStart"/>
      <w:r>
        <w:rPr>
          <w:i/>
          <w:iCs/>
        </w:rPr>
        <w:t>frühen</w:t>
      </w:r>
      <w:proofErr w:type="spellEnd"/>
      <w:r>
        <w:rPr>
          <w:i/>
          <w:iCs/>
        </w:rPr>
        <w:t xml:space="preserve"> </w:t>
      </w:r>
      <w:proofErr w:type="spellStart"/>
      <w:r>
        <w:rPr>
          <w:i/>
          <w:iCs/>
        </w:rPr>
        <w:t>Neuzeit</w:t>
      </w:r>
      <w:proofErr w:type="spellEnd"/>
      <w:r>
        <w:t>, (</w:t>
      </w:r>
      <w:proofErr w:type="spellStart"/>
      <w:r>
        <w:t>Petersberg</w:t>
      </w:r>
      <w:proofErr w:type="spellEnd"/>
      <w:r>
        <w:t>: Imhoff, 2003).</w:t>
      </w:r>
    </w:p>
    <w:p w14:paraId="30132224"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Vannieuwenhuyze</w:t>
      </w:r>
      <w:proofErr w:type="spellEnd"/>
      <w:r>
        <w:rPr>
          <w:rFonts w:ascii="Calibri" w:hAnsi="Calibri" w:cstheme="minorHAnsi"/>
          <w:sz w:val="22"/>
          <w:szCs w:val="22"/>
          <w:lang w:val="en-US"/>
        </w:rPr>
        <w:t xml:space="preserve">, B., and C. </w:t>
      </w:r>
      <w:proofErr w:type="spellStart"/>
      <w:r>
        <w:rPr>
          <w:rFonts w:ascii="Calibri" w:hAnsi="Calibri" w:cstheme="minorHAnsi"/>
          <w:sz w:val="22"/>
          <w:szCs w:val="22"/>
          <w:lang w:val="en-US"/>
        </w:rPr>
        <w:t>Deligne</w:t>
      </w:r>
      <w:proofErr w:type="spellEnd"/>
      <w:r>
        <w:rPr>
          <w:rFonts w:ascii="Calibri" w:hAnsi="Calibri" w:cstheme="minorHAnsi"/>
          <w:sz w:val="22"/>
          <w:szCs w:val="22"/>
          <w:lang w:val="en-US"/>
        </w:rPr>
        <w:t xml:space="preserve">, “La </w:t>
      </w:r>
      <w:proofErr w:type="spellStart"/>
      <w:r>
        <w:rPr>
          <w:rFonts w:ascii="Calibri" w:hAnsi="Calibri" w:cstheme="minorHAnsi"/>
          <w:sz w:val="22"/>
          <w:szCs w:val="22"/>
          <w:lang w:val="en-US"/>
        </w:rPr>
        <w:t>Spatialisation</w:t>
      </w:r>
      <w:proofErr w:type="spellEnd"/>
      <w:r>
        <w:rPr>
          <w:rFonts w:ascii="Calibri" w:hAnsi="Calibri" w:cstheme="minorHAnsi"/>
          <w:sz w:val="22"/>
          <w:szCs w:val="22"/>
          <w:lang w:val="en-US"/>
        </w:rPr>
        <w:t xml:space="preserve"> de La « Pollution » Dans Les </w:t>
      </w:r>
      <w:proofErr w:type="spellStart"/>
      <w:r>
        <w:rPr>
          <w:rFonts w:ascii="Calibri" w:hAnsi="Calibri" w:cstheme="minorHAnsi"/>
          <w:sz w:val="22"/>
          <w:szCs w:val="22"/>
          <w:lang w:val="en-US"/>
        </w:rPr>
        <w:t>Villes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Médiévales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Réflexions</w:t>
      </w:r>
      <w:proofErr w:type="spellEnd"/>
      <w:r>
        <w:rPr>
          <w:rFonts w:ascii="Calibri" w:hAnsi="Calibri" w:cstheme="minorHAnsi"/>
          <w:sz w:val="22"/>
          <w:szCs w:val="22"/>
          <w:lang w:val="en-US"/>
        </w:rPr>
        <w:t xml:space="preserve"> À </w:t>
      </w:r>
      <w:proofErr w:type="spellStart"/>
      <w:r>
        <w:rPr>
          <w:rFonts w:ascii="Calibri" w:hAnsi="Calibri" w:cstheme="minorHAnsi"/>
          <w:sz w:val="22"/>
          <w:szCs w:val="22"/>
          <w:lang w:val="en-US"/>
        </w:rPr>
        <w:t>Partir</w:t>
      </w:r>
      <w:proofErr w:type="spellEnd"/>
      <w:r>
        <w:rPr>
          <w:rFonts w:ascii="Calibri" w:hAnsi="Calibri" w:cstheme="minorHAnsi"/>
          <w:sz w:val="22"/>
          <w:szCs w:val="22"/>
          <w:lang w:val="en-US"/>
        </w:rPr>
        <w:t xml:space="preserve"> de La </w:t>
      </w:r>
      <w:proofErr w:type="spellStart"/>
      <w:r>
        <w:rPr>
          <w:rFonts w:ascii="Calibri" w:hAnsi="Calibri" w:cstheme="minorHAnsi"/>
          <w:sz w:val="22"/>
          <w:szCs w:val="22"/>
          <w:lang w:val="en-US"/>
        </w:rPr>
        <w:t>Toponymie</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Urbaine</w:t>
      </w:r>
      <w:proofErr w:type="spellEnd"/>
      <w:r>
        <w:rPr>
          <w:rFonts w:ascii="Calibri" w:hAnsi="Calibri" w:cstheme="minorHAnsi"/>
          <w:sz w:val="22"/>
          <w:szCs w:val="22"/>
          <w:lang w:val="en-US"/>
        </w:rPr>
        <w:t xml:space="preserve"> et Du Cas de </w:t>
      </w:r>
      <w:proofErr w:type="spellStart"/>
      <w:r>
        <w:rPr>
          <w:rFonts w:ascii="Calibri" w:hAnsi="Calibri" w:cstheme="minorHAnsi"/>
          <w:sz w:val="22"/>
          <w:szCs w:val="22"/>
          <w:lang w:val="en-US"/>
        </w:rPr>
        <w:t>Bruxelles</w:t>
      </w:r>
      <w:proofErr w:type="spellEnd"/>
      <w:r>
        <w:rPr>
          <w:rFonts w:ascii="Calibri" w:hAnsi="Calibri" w:cstheme="minorHAnsi"/>
          <w:sz w:val="22"/>
          <w:szCs w:val="22"/>
          <w:lang w:val="en-US"/>
        </w:rPr>
        <w:t xml:space="preserve">,” in I. </w:t>
      </w:r>
      <w:proofErr w:type="spellStart"/>
      <w:r>
        <w:rPr>
          <w:rFonts w:ascii="Calibri" w:hAnsi="Calibri" w:cstheme="minorHAnsi"/>
          <w:sz w:val="22"/>
          <w:szCs w:val="22"/>
          <w:lang w:val="en-US"/>
        </w:rPr>
        <w:t>Parmentier</w:t>
      </w:r>
      <w:proofErr w:type="spellEnd"/>
      <w:r>
        <w:rPr>
          <w:rFonts w:ascii="Calibri" w:hAnsi="Calibri" w:cstheme="minorHAnsi"/>
          <w:sz w:val="22"/>
          <w:szCs w:val="22"/>
          <w:lang w:val="en-US"/>
        </w:rPr>
        <w:t xml:space="preserve"> (ed.), </w:t>
      </w:r>
      <w:r>
        <w:rPr>
          <w:rFonts w:ascii="Calibri" w:hAnsi="Calibri" w:cstheme="minorHAnsi"/>
          <w:i/>
          <w:iCs/>
          <w:sz w:val="22"/>
          <w:szCs w:val="22"/>
          <w:lang w:val="en-US"/>
        </w:rPr>
        <w:t xml:space="preserve">La Recherche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Histoire</w:t>
      </w:r>
      <w:proofErr w:type="spellEnd"/>
      <w:r>
        <w:rPr>
          <w:rFonts w:ascii="Calibri" w:hAnsi="Calibri" w:cstheme="minorHAnsi"/>
          <w:i/>
          <w:iCs/>
          <w:sz w:val="22"/>
          <w:szCs w:val="22"/>
          <w:lang w:val="en-US"/>
        </w:rPr>
        <w:t xml:space="preserve"> de </w:t>
      </w:r>
      <w:proofErr w:type="spellStart"/>
      <w:r>
        <w:rPr>
          <w:rFonts w:ascii="Calibri" w:hAnsi="Calibri" w:cstheme="minorHAnsi"/>
          <w:i/>
          <w:iCs/>
          <w:sz w:val="22"/>
          <w:szCs w:val="22"/>
          <w:lang w:val="en-US"/>
        </w:rPr>
        <w:t>L’environnement</w:t>
      </w:r>
      <w:proofErr w:type="spellEnd"/>
      <w:r>
        <w:rPr>
          <w:rFonts w:ascii="Calibri" w:hAnsi="Calibri" w:cstheme="minorHAnsi"/>
          <w:i/>
          <w:iCs/>
          <w:sz w:val="22"/>
          <w:szCs w:val="22"/>
          <w:lang w:val="en-US"/>
        </w:rPr>
        <w:t>: Belgique - Luxembourg - Congo- Rwanda-Burundi</w:t>
      </w:r>
      <w:r>
        <w:rPr>
          <w:rFonts w:ascii="Calibri" w:hAnsi="Calibri" w:cstheme="minorHAnsi"/>
          <w:sz w:val="22"/>
          <w:szCs w:val="22"/>
          <w:lang w:val="en-US"/>
        </w:rPr>
        <w:t xml:space="preserve"> (Namur: </w:t>
      </w:r>
      <w:proofErr w:type="spellStart"/>
      <w:r>
        <w:rPr>
          <w:rFonts w:ascii="Calibri" w:hAnsi="Calibri" w:cstheme="minorHAnsi"/>
          <w:sz w:val="22"/>
          <w:szCs w:val="22"/>
          <w:lang w:val="en-US"/>
        </w:rPr>
        <w:t>Actes</w:t>
      </w:r>
      <w:proofErr w:type="spellEnd"/>
      <w:r>
        <w:rPr>
          <w:rFonts w:ascii="Calibri" w:hAnsi="Calibri" w:cstheme="minorHAnsi"/>
          <w:sz w:val="22"/>
          <w:szCs w:val="22"/>
          <w:lang w:val="en-US"/>
        </w:rPr>
        <w:t xml:space="preserve"> </w:t>
      </w:r>
      <w:proofErr w:type="spellStart"/>
      <w:r>
        <w:rPr>
          <w:rFonts w:ascii="Calibri" w:hAnsi="Calibri" w:cstheme="minorHAnsi"/>
          <w:sz w:val="22"/>
          <w:szCs w:val="22"/>
          <w:lang w:val="en-US"/>
        </w:rPr>
        <w:t>PREbel</w:t>
      </w:r>
      <w:proofErr w:type="spellEnd"/>
      <w:r>
        <w:rPr>
          <w:rFonts w:ascii="Calibri" w:hAnsi="Calibri" w:cstheme="minorHAnsi"/>
          <w:sz w:val="22"/>
          <w:szCs w:val="22"/>
          <w:lang w:val="en-US"/>
        </w:rPr>
        <w:t>, 2010), pp. 89-110.</w:t>
      </w:r>
    </w:p>
    <w:p w14:paraId="69119B3D" w14:textId="77777777" w:rsidR="004B0E39" w:rsidRDefault="00D83F35">
      <w:pPr>
        <w:pStyle w:val="EndnoteText"/>
        <w:spacing w:line="276" w:lineRule="auto"/>
        <w:ind w:left="720" w:hanging="720"/>
        <w:rPr>
          <w:rStyle w:val="pagelast"/>
          <w:rFonts w:ascii="Calibri" w:hAnsi="Calibri" w:cstheme="minorHAnsi"/>
          <w:sz w:val="22"/>
          <w:szCs w:val="22"/>
          <w:lang w:val="en-US"/>
        </w:rPr>
      </w:pPr>
      <w:proofErr w:type="spellStart"/>
      <w:r>
        <w:rPr>
          <w:rStyle w:val="pagelast"/>
          <w:rFonts w:ascii="Calibri" w:eastAsia="Times New Roman" w:hAnsi="Calibri"/>
          <w:iCs/>
          <w:sz w:val="22"/>
          <w:szCs w:val="22"/>
          <w:lang w:val="en-US"/>
        </w:rPr>
        <w:lastRenderedPageBreak/>
        <w:t>Varlik</w:t>
      </w:r>
      <w:proofErr w:type="spellEnd"/>
      <w:r>
        <w:rPr>
          <w:rStyle w:val="pagelast"/>
          <w:rFonts w:ascii="Calibri" w:eastAsia="Times New Roman" w:hAnsi="Calibri"/>
          <w:iCs/>
          <w:sz w:val="22"/>
          <w:szCs w:val="22"/>
          <w:lang w:val="en-US"/>
        </w:rPr>
        <w:t xml:space="preserve">, N., </w:t>
      </w:r>
      <w:r>
        <w:rPr>
          <w:rStyle w:val="pagelast"/>
          <w:rFonts w:ascii="Calibri" w:eastAsia="Times New Roman" w:hAnsi="Calibri"/>
          <w:i/>
          <w:iCs/>
          <w:sz w:val="22"/>
          <w:szCs w:val="22"/>
          <w:lang w:val="en-US"/>
        </w:rPr>
        <w:t>Plague and Empire in the Early Modern Mediterranean World: The Ottoman Experience, 1347-1600</w:t>
      </w:r>
      <w:r>
        <w:rPr>
          <w:rStyle w:val="pagelast"/>
          <w:rFonts w:ascii="Calibri" w:eastAsia="Times New Roman" w:hAnsi="Calibri"/>
          <w:iCs/>
          <w:sz w:val="22"/>
          <w:szCs w:val="22"/>
          <w:lang w:val="en-US"/>
        </w:rPr>
        <w:t xml:space="preserve"> (Cambridge: Cambridge University Press, 2015).</w:t>
      </w:r>
    </w:p>
    <w:p w14:paraId="637D5D08"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highlight w:val="yellow"/>
          <w:lang w:val="en-US"/>
        </w:rPr>
        <w:t xml:space="preserve">Vicente </w:t>
      </w:r>
      <w:proofErr w:type="spellStart"/>
      <w:r>
        <w:rPr>
          <w:rFonts w:ascii="Calibri" w:hAnsi="Calibri" w:cstheme="minorHAnsi"/>
          <w:sz w:val="22"/>
          <w:szCs w:val="22"/>
          <w:highlight w:val="yellow"/>
          <w:lang w:val="en-US"/>
        </w:rPr>
        <w:t>Marsilla</w:t>
      </w:r>
      <w:proofErr w:type="spellEnd"/>
      <w:r>
        <w:rPr>
          <w:rFonts w:ascii="Calibri" w:hAnsi="Calibri" w:cstheme="minorHAnsi"/>
          <w:sz w:val="22"/>
          <w:szCs w:val="22"/>
          <w:highlight w:val="yellow"/>
          <w:lang w:val="en-US"/>
        </w:rPr>
        <w:t xml:space="preserve">, J.,  and C. </w:t>
      </w:r>
      <w:proofErr w:type="spellStart"/>
      <w:r>
        <w:rPr>
          <w:rFonts w:ascii="Calibri" w:hAnsi="Calibri" w:cstheme="minorHAnsi"/>
          <w:sz w:val="22"/>
          <w:szCs w:val="22"/>
          <w:highlight w:val="yellow"/>
          <w:lang w:val="en-US"/>
        </w:rPr>
        <w:t>Ferragud</w:t>
      </w:r>
      <w:proofErr w:type="spellEnd"/>
      <w:r>
        <w:rPr>
          <w:rFonts w:ascii="Calibri" w:hAnsi="Calibri" w:cstheme="minorHAnsi"/>
          <w:sz w:val="22"/>
          <w:szCs w:val="22"/>
          <w:highlight w:val="yellow"/>
          <w:lang w:val="en-US"/>
        </w:rPr>
        <w:t xml:space="preserve">. “The Great Fire of Medieval Valencia (1447).” </w:t>
      </w:r>
      <w:r>
        <w:rPr>
          <w:rFonts w:ascii="Calibri" w:hAnsi="Calibri" w:cstheme="minorHAnsi"/>
          <w:i/>
          <w:iCs/>
          <w:sz w:val="22"/>
          <w:szCs w:val="22"/>
          <w:highlight w:val="yellow"/>
          <w:lang w:val="en-US"/>
        </w:rPr>
        <w:t>Urban History</w:t>
      </w:r>
      <w:r>
        <w:rPr>
          <w:rFonts w:ascii="Calibri" w:hAnsi="Calibri" w:cstheme="minorHAnsi"/>
          <w:sz w:val="22"/>
          <w:szCs w:val="22"/>
          <w:highlight w:val="yellow"/>
          <w:lang w:val="en-US"/>
        </w:rPr>
        <w:t xml:space="preserve"> 1 (2015), pp. 1–17</w:t>
      </w:r>
      <w:r>
        <w:rPr>
          <w:rFonts w:ascii="Calibri" w:hAnsi="Calibri" w:cstheme="minorHAnsi"/>
          <w:sz w:val="22"/>
          <w:szCs w:val="22"/>
          <w:lang w:val="en-US"/>
        </w:rPr>
        <w:t>. [</w:t>
      </w:r>
      <w:hyperlink r:id="rId75">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5B66EEFF"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Vis, G.N.M., </w:t>
      </w:r>
      <w:r>
        <w:rPr>
          <w:rFonts w:ascii="Calibri" w:hAnsi="Calibri" w:cstheme="minorHAnsi"/>
          <w:i/>
          <w:iCs/>
          <w:sz w:val="22"/>
          <w:szCs w:val="22"/>
          <w:lang w:val="en-US"/>
        </w:rPr>
        <w:t>Van “</w:t>
      </w:r>
      <w:proofErr w:type="spellStart"/>
      <w:r>
        <w:rPr>
          <w:rFonts w:ascii="Calibri" w:hAnsi="Calibri" w:cstheme="minorHAnsi"/>
          <w:i/>
          <w:iCs/>
          <w:sz w:val="22"/>
          <w:szCs w:val="22"/>
          <w:lang w:val="en-US"/>
        </w:rPr>
        <w:t>Vulliscuyl</w:t>
      </w:r>
      <w:proofErr w:type="spellEnd"/>
      <w:r>
        <w:rPr>
          <w:rFonts w:ascii="Calibri" w:hAnsi="Calibri" w:cstheme="minorHAnsi"/>
          <w:i/>
          <w:iCs/>
          <w:sz w:val="22"/>
          <w:szCs w:val="22"/>
          <w:lang w:val="en-US"/>
        </w:rPr>
        <w:t xml:space="preserve">” tot </w:t>
      </w:r>
      <w:proofErr w:type="spellStart"/>
      <w:r>
        <w:rPr>
          <w:rFonts w:ascii="Calibri" w:hAnsi="Calibri" w:cstheme="minorHAnsi"/>
          <w:i/>
          <w:iCs/>
          <w:sz w:val="22"/>
          <w:szCs w:val="22"/>
          <w:lang w:val="en-US"/>
        </w:rPr>
        <w:t>huisvuilcentrale</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Vuilnis</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afval</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hun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verwerking</w:t>
      </w:r>
      <w:proofErr w:type="spellEnd"/>
      <w:r>
        <w:rPr>
          <w:rFonts w:ascii="Calibri" w:hAnsi="Calibri" w:cstheme="minorHAnsi"/>
          <w:i/>
          <w:iCs/>
          <w:sz w:val="22"/>
          <w:szCs w:val="22"/>
          <w:lang w:val="en-US"/>
        </w:rPr>
        <w:t xml:space="preserve"> in Alkmaar </w:t>
      </w:r>
      <w:proofErr w:type="spellStart"/>
      <w:r>
        <w:rPr>
          <w:rFonts w:ascii="Calibri" w:hAnsi="Calibri" w:cstheme="minorHAnsi"/>
          <w:i/>
          <w:iCs/>
          <w:sz w:val="22"/>
          <w:szCs w:val="22"/>
          <w:lang w:val="en-US"/>
        </w:rPr>
        <w:t>en</w:t>
      </w:r>
      <w:proofErr w:type="spellEnd"/>
      <w:r>
        <w:rPr>
          <w:rFonts w:ascii="Calibri" w:hAnsi="Calibri" w:cstheme="minorHAnsi"/>
          <w:i/>
          <w:iCs/>
          <w:sz w:val="22"/>
          <w:szCs w:val="22"/>
          <w:lang w:val="en-US"/>
        </w:rPr>
        <w:t xml:space="preserve"> </w:t>
      </w:r>
      <w:proofErr w:type="spellStart"/>
      <w:r>
        <w:rPr>
          <w:rFonts w:ascii="Calibri" w:hAnsi="Calibri" w:cstheme="minorHAnsi"/>
          <w:i/>
          <w:iCs/>
          <w:sz w:val="22"/>
          <w:szCs w:val="22"/>
          <w:lang w:val="en-US"/>
        </w:rPr>
        <w:t>omgeving</w:t>
      </w:r>
      <w:proofErr w:type="spellEnd"/>
      <w:r>
        <w:rPr>
          <w:rFonts w:ascii="Calibri" w:hAnsi="Calibri" w:cstheme="minorHAnsi"/>
          <w:i/>
          <w:iCs/>
          <w:sz w:val="22"/>
          <w:szCs w:val="22"/>
          <w:lang w:val="en-US"/>
        </w:rPr>
        <w:t xml:space="preserve"> van de </w:t>
      </w:r>
      <w:proofErr w:type="spellStart"/>
      <w:r>
        <w:rPr>
          <w:rFonts w:ascii="Calibri" w:hAnsi="Calibri" w:cstheme="minorHAnsi"/>
          <w:i/>
          <w:iCs/>
          <w:sz w:val="22"/>
          <w:szCs w:val="22"/>
          <w:lang w:val="en-US"/>
        </w:rPr>
        <w:t>Middeleeuwen</w:t>
      </w:r>
      <w:proofErr w:type="spellEnd"/>
      <w:r>
        <w:rPr>
          <w:rFonts w:ascii="Calibri" w:hAnsi="Calibri" w:cstheme="minorHAnsi"/>
          <w:i/>
          <w:iCs/>
          <w:sz w:val="22"/>
          <w:szCs w:val="22"/>
          <w:lang w:val="en-US"/>
        </w:rPr>
        <w:t xml:space="preserve"> tot </w:t>
      </w:r>
      <w:proofErr w:type="spellStart"/>
      <w:r>
        <w:rPr>
          <w:rFonts w:ascii="Calibri" w:hAnsi="Calibri" w:cstheme="minorHAnsi"/>
          <w:i/>
          <w:iCs/>
          <w:sz w:val="22"/>
          <w:szCs w:val="22"/>
          <w:lang w:val="en-US"/>
        </w:rPr>
        <w:t>Heden</w:t>
      </w:r>
      <w:proofErr w:type="spellEnd"/>
      <w:r>
        <w:rPr>
          <w:rFonts w:ascii="Calibri" w:hAnsi="Calibri" w:cstheme="minorHAnsi"/>
          <w:sz w:val="22"/>
          <w:szCs w:val="22"/>
          <w:lang w:val="en-US"/>
        </w:rPr>
        <w:t xml:space="preserve"> (Hilversum: </w:t>
      </w:r>
      <w:proofErr w:type="spellStart"/>
      <w:r>
        <w:rPr>
          <w:rFonts w:ascii="Calibri" w:hAnsi="Calibri" w:cstheme="minorHAnsi"/>
          <w:sz w:val="22"/>
          <w:szCs w:val="22"/>
          <w:lang w:val="en-US"/>
        </w:rPr>
        <w:t>Verloren</w:t>
      </w:r>
      <w:proofErr w:type="spellEnd"/>
      <w:r>
        <w:rPr>
          <w:rFonts w:ascii="Calibri" w:hAnsi="Calibri" w:cstheme="minorHAnsi"/>
          <w:sz w:val="22"/>
          <w:szCs w:val="22"/>
          <w:lang w:val="en-US"/>
        </w:rPr>
        <w:t>, 1996).</w:t>
      </w:r>
    </w:p>
    <w:p w14:paraId="16EB867B"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sz w:val="22"/>
          <w:szCs w:val="22"/>
          <w:lang w:val="en-US"/>
        </w:rPr>
        <w:t xml:space="preserve">Waite, G., “Public Health in Pre-Colonial East-Central Africa,” </w:t>
      </w:r>
      <w:r>
        <w:rPr>
          <w:rFonts w:ascii="Calibri" w:hAnsi="Calibri"/>
          <w:i/>
          <w:sz w:val="22"/>
          <w:szCs w:val="22"/>
          <w:lang w:val="en-US"/>
        </w:rPr>
        <w:t>Social Science and Medicine</w:t>
      </w:r>
      <w:r>
        <w:rPr>
          <w:rFonts w:ascii="Calibri" w:hAnsi="Calibri"/>
          <w:sz w:val="22"/>
          <w:szCs w:val="22"/>
          <w:lang w:val="en-US"/>
        </w:rPr>
        <w:t xml:space="preserve"> 24 (1987), pp. 197–208.</w:t>
      </w:r>
    </w:p>
    <w:p w14:paraId="6492C7FE"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Waldron, T., “The Effects of </w:t>
      </w:r>
      <w:proofErr w:type="spellStart"/>
      <w:r>
        <w:rPr>
          <w:rFonts w:ascii="Calibri" w:hAnsi="Calibri" w:cstheme="minorHAnsi"/>
          <w:sz w:val="22"/>
          <w:szCs w:val="22"/>
          <w:lang w:val="en-US"/>
        </w:rPr>
        <w:t>Urbanisation</w:t>
      </w:r>
      <w:proofErr w:type="spellEnd"/>
      <w:r>
        <w:rPr>
          <w:rFonts w:ascii="Calibri" w:hAnsi="Calibri" w:cstheme="minorHAnsi"/>
          <w:sz w:val="22"/>
          <w:szCs w:val="22"/>
          <w:lang w:val="en-US"/>
        </w:rPr>
        <w:t xml:space="preserve"> on Human Health: The Evidence from Skeletal Remains,” in: D. Serjeantson and T. Waldron (eds.), </w:t>
      </w:r>
      <w:r>
        <w:rPr>
          <w:rFonts w:ascii="Calibri" w:hAnsi="Calibri" w:cstheme="minorHAnsi"/>
          <w:i/>
          <w:sz w:val="22"/>
          <w:szCs w:val="22"/>
          <w:lang w:val="en-US"/>
        </w:rPr>
        <w:t>Diet and Craft in Towns: The Evidence of Animal Remains from the Roman to the Post-Medieval Periods</w:t>
      </w:r>
      <w:r>
        <w:rPr>
          <w:rFonts w:ascii="Calibri" w:hAnsi="Calibri" w:cstheme="minorHAnsi"/>
          <w:sz w:val="22"/>
          <w:szCs w:val="22"/>
          <w:lang w:val="en-US"/>
        </w:rPr>
        <w:t xml:space="preserve"> (Oxford: British Archaeological Reports, 1989), pp. 55-73.</w:t>
      </w:r>
    </w:p>
    <w:p w14:paraId="6E0F34A9"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Walter, J., and R. Schofield (eds.), </w:t>
      </w:r>
      <w:r>
        <w:rPr>
          <w:rFonts w:ascii="Calibri" w:hAnsi="Calibri" w:cstheme="minorHAnsi"/>
          <w:i/>
          <w:sz w:val="22"/>
          <w:szCs w:val="22"/>
          <w:lang w:val="en-US"/>
        </w:rPr>
        <w:t>Famine, Disease and the Social Order in Early Modern Society</w:t>
      </w:r>
      <w:r>
        <w:rPr>
          <w:rFonts w:ascii="Calibri" w:hAnsi="Calibri" w:cstheme="minorHAnsi"/>
          <w:sz w:val="22"/>
          <w:szCs w:val="22"/>
          <w:lang w:val="en-US"/>
        </w:rPr>
        <w:t xml:space="preserve"> (Cambridge: Cambridge University Press, 1989).</w:t>
      </w:r>
    </w:p>
    <w:p w14:paraId="58642BFB" w14:textId="77777777" w:rsidR="004B0E39" w:rsidRDefault="00D83F35">
      <w:pPr>
        <w:pStyle w:val="EndnoteText"/>
        <w:spacing w:line="276" w:lineRule="auto"/>
        <w:ind w:left="720" w:hanging="720"/>
        <w:rPr>
          <w:rFonts w:ascii="Calibri" w:hAnsi="Calibri" w:cs="Helvetica"/>
          <w:iCs/>
          <w:sz w:val="22"/>
          <w:szCs w:val="22"/>
          <w:lang w:val="en-US"/>
        </w:rPr>
      </w:pPr>
      <w:proofErr w:type="spellStart"/>
      <w:r>
        <w:rPr>
          <w:rFonts w:ascii="Calibri" w:hAnsi="Calibri" w:cs="Helvetica"/>
          <w:iCs/>
          <w:sz w:val="22"/>
          <w:szCs w:val="22"/>
          <w:lang w:val="en-US"/>
        </w:rPr>
        <w:t>Wazer</w:t>
      </w:r>
      <w:proofErr w:type="spellEnd"/>
      <w:r>
        <w:rPr>
          <w:rFonts w:ascii="Calibri" w:hAnsi="Calibri" w:cs="Helvetica"/>
          <w:iCs/>
          <w:sz w:val="22"/>
          <w:szCs w:val="22"/>
          <w:lang w:val="en-US"/>
        </w:rPr>
        <w:t xml:space="preserve">, C., “Between Public Health and Popular Medicine: Senatorial and Popular Responses to Epidemic Disease in the Roman Republic,” in: W.V. Harris (ed.), </w:t>
      </w:r>
      <w:r>
        <w:rPr>
          <w:rFonts w:ascii="Calibri" w:hAnsi="Calibri" w:cs="Helvetica"/>
          <w:i/>
          <w:iCs/>
          <w:sz w:val="22"/>
          <w:szCs w:val="22"/>
          <w:lang w:val="en-US"/>
        </w:rPr>
        <w:t>Popular Medicine in Graeco-Roman Antiquity: Explorations</w:t>
      </w:r>
      <w:r>
        <w:rPr>
          <w:rFonts w:ascii="Calibri" w:hAnsi="Calibri" w:cs="Helvetica"/>
          <w:iCs/>
          <w:sz w:val="22"/>
          <w:szCs w:val="22"/>
          <w:lang w:val="en-US"/>
        </w:rPr>
        <w:t xml:space="preserve">. (Leiden: Brill, 2016), pp. 126–46. </w:t>
      </w:r>
    </w:p>
    <w:p w14:paraId="15F82E4D" w14:textId="77777777" w:rsidR="004B0E39" w:rsidRDefault="00D83F35">
      <w:pPr>
        <w:pStyle w:val="EndnoteText"/>
        <w:spacing w:line="276" w:lineRule="auto"/>
        <w:ind w:left="720" w:hanging="720"/>
        <w:rPr>
          <w:rFonts w:ascii="Calibri" w:hAnsi="Calibri" w:cs="Helvetica"/>
          <w:iCs/>
          <w:sz w:val="22"/>
          <w:szCs w:val="22"/>
          <w:lang w:val="en-US"/>
        </w:rPr>
      </w:pPr>
      <w:r>
        <w:rPr>
          <w:rFonts w:ascii="Calibri" w:hAnsi="Calibri" w:cs="Helvetica"/>
          <w:iCs/>
          <w:sz w:val="22"/>
          <w:szCs w:val="22"/>
          <w:lang w:val="en-US"/>
        </w:rPr>
        <w:t xml:space="preserve">Wear, A., “Place, Health, and Disease: The Airs, Waters, Places Tradition in Early Modern England and North America,” </w:t>
      </w:r>
      <w:r>
        <w:rPr>
          <w:rFonts w:ascii="Calibri" w:hAnsi="Calibri" w:cs="Helvetica"/>
          <w:i/>
          <w:iCs/>
          <w:sz w:val="22"/>
          <w:szCs w:val="22"/>
          <w:lang w:val="en-US"/>
        </w:rPr>
        <w:t xml:space="preserve">Journal of Medieval and Early Modern Studies </w:t>
      </w:r>
      <w:r>
        <w:rPr>
          <w:rFonts w:ascii="Calibri" w:hAnsi="Calibri" w:cs="Helvetica"/>
          <w:iCs/>
          <w:sz w:val="22"/>
          <w:szCs w:val="22"/>
          <w:lang w:val="en-US"/>
        </w:rPr>
        <w:t>38 (2008), pp. 443-65.</w:t>
      </w:r>
    </w:p>
    <w:p w14:paraId="6D150BF3" w14:textId="008AF843" w:rsidR="004B0E39" w:rsidRDefault="00D83F35">
      <w:pPr>
        <w:pStyle w:val="EndnoteText"/>
        <w:spacing w:line="276" w:lineRule="auto"/>
        <w:ind w:left="720" w:hanging="720"/>
        <w:rPr>
          <w:rFonts w:ascii="Calibri" w:hAnsi="Calibri" w:cstheme="minorHAnsi"/>
          <w:spacing w:val="-4"/>
          <w:sz w:val="22"/>
          <w:szCs w:val="22"/>
          <w:lang w:val="en-US"/>
        </w:rPr>
      </w:pPr>
      <w:proofErr w:type="spellStart"/>
      <w:r>
        <w:rPr>
          <w:rFonts w:ascii="Calibri" w:hAnsi="Calibri" w:cstheme="minorHAnsi"/>
          <w:spacing w:val="-4"/>
          <w:sz w:val="22"/>
          <w:szCs w:val="22"/>
          <w:lang w:val="en-US"/>
        </w:rPr>
        <w:t>Weeda</w:t>
      </w:r>
      <w:proofErr w:type="spellEnd"/>
      <w:r>
        <w:rPr>
          <w:rFonts w:ascii="Calibri" w:hAnsi="Calibri" w:cstheme="minorHAnsi"/>
          <w:spacing w:val="-4"/>
          <w:sz w:val="22"/>
          <w:szCs w:val="22"/>
          <w:lang w:val="en-US"/>
        </w:rPr>
        <w:t>, C., “Reviewing Conduct Books: Galenic Medicine and the “</w:t>
      </w:r>
      <w:proofErr w:type="spellStart"/>
      <w:r>
        <w:rPr>
          <w:rFonts w:ascii="Calibri" w:hAnsi="Calibri" w:cstheme="minorHAnsi"/>
          <w:spacing w:val="-4"/>
          <w:sz w:val="22"/>
          <w:szCs w:val="22"/>
          <w:lang w:val="en-US"/>
        </w:rPr>
        <w:t>Civilising</w:t>
      </w:r>
      <w:proofErr w:type="spellEnd"/>
      <w:r>
        <w:rPr>
          <w:rFonts w:ascii="Calibri" w:hAnsi="Calibri" w:cstheme="minorHAnsi"/>
          <w:spacing w:val="-4"/>
          <w:sz w:val="22"/>
          <w:szCs w:val="22"/>
          <w:lang w:val="en-US"/>
        </w:rPr>
        <w:t xml:space="preserve"> Process” in Western European Households c.1100–1300”, in Christopher M. </w:t>
      </w:r>
      <w:proofErr w:type="spellStart"/>
      <w:r>
        <w:rPr>
          <w:rFonts w:ascii="Calibri" w:hAnsi="Calibri" w:cstheme="minorHAnsi"/>
          <w:spacing w:val="-4"/>
          <w:sz w:val="22"/>
          <w:szCs w:val="22"/>
          <w:lang w:val="en-US"/>
        </w:rPr>
        <w:t>Woolgar</w:t>
      </w:r>
      <w:proofErr w:type="spellEnd"/>
      <w:r>
        <w:rPr>
          <w:rFonts w:ascii="Calibri" w:hAnsi="Calibri" w:cstheme="minorHAnsi"/>
          <w:spacing w:val="-4"/>
          <w:sz w:val="22"/>
          <w:szCs w:val="22"/>
          <w:lang w:val="en-US"/>
        </w:rPr>
        <w:t xml:space="preserve"> (ed.), </w:t>
      </w:r>
      <w:r>
        <w:rPr>
          <w:rFonts w:ascii="Calibri" w:hAnsi="Calibri" w:cstheme="minorHAnsi"/>
          <w:i/>
          <w:iCs/>
          <w:spacing w:val="-4"/>
          <w:sz w:val="22"/>
          <w:szCs w:val="22"/>
          <w:lang w:val="en-US"/>
        </w:rPr>
        <w:t>The Elite Household in England, 1100-1550: Proceedings of the 2016 Harlaxton Symposium</w:t>
      </w:r>
      <w:r>
        <w:rPr>
          <w:rFonts w:ascii="Calibri" w:hAnsi="Calibri" w:cstheme="minorHAnsi"/>
          <w:spacing w:val="-4"/>
          <w:sz w:val="22"/>
          <w:szCs w:val="22"/>
          <w:lang w:val="en-US"/>
        </w:rPr>
        <w:t> (</w:t>
      </w:r>
      <w:proofErr w:type="spellStart"/>
      <w:r>
        <w:rPr>
          <w:rFonts w:ascii="Calibri" w:hAnsi="Calibri" w:cstheme="minorHAnsi"/>
          <w:spacing w:val="-4"/>
          <w:sz w:val="22"/>
          <w:szCs w:val="22"/>
          <w:lang w:val="en-US"/>
        </w:rPr>
        <w:t>Donington</w:t>
      </w:r>
      <w:proofErr w:type="spellEnd"/>
      <w:r>
        <w:rPr>
          <w:rFonts w:ascii="Calibri" w:hAnsi="Calibri" w:cstheme="minorHAnsi"/>
          <w:spacing w:val="-4"/>
          <w:sz w:val="22"/>
          <w:szCs w:val="22"/>
          <w:lang w:val="en-US"/>
        </w:rPr>
        <w:t>, 2018), 167-184.</w:t>
      </w:r>
    </w:p>
    <w:p w14:paraId="6E62CB53" w14:textId="59C703C2" w:rsidR="007F1C24" w:rsidRPr="00A45F3B" w:rsidRDefault="007F1C24" w:rsidP="00A45F3B">
      <w:pPr>
        <w:pStyle w:val="EndnoteText"/>
        <w:spacing w:line="276" w:lineRule="auto"/>
        <w:ind w:left="720" w:hanging="720"/>
        <w:rPr>
          <w:rFonts w:ascii="Calibri" w:hAnsi="Calibri" w:cstheme="minorHAnsi"/>
          <w:spacing w:val="-4"/>
        </w:rPr>
      </w:pPr>
      <w:r>
        <w:rPr>
          <w:rFonts w:ascii="Calibri" w:hAnsi="Calibri" w:cstheme="minorHAnsi"/>
          <w:sz w:val="22"/>
          <w:szCs w:val="22"/>
          <w:lang w:val="en-US"/>
        </w:rPr>
        <w:t>------,</w:t>
      </w:r>
      <w:r w:rsidRPr="007F1C24">
        <w:rPr>
          <w:rFonts w:ascii="Calibri" w:hAnsi="Calibri" w:cstheme="minorHAnsi"/>
          <w:spacing w:val="-4"/>
        </w:rPr>
        <w:t xml:space="preserve"> </w:t>
      </w:r>
      <w:proofErr w:type="spellStart"/>
      <w:r w:rsidRPr="007F1C24">
        <w:rPr>
          <w:rFonts w:ascii="Calibri" w:hAnsi="Calibri" w:cstheme="minorHAnsi"/>
          <w:i/>
          <w:iCs/>
          <w:spacing w:val="-4"/>
        </w:rPr>
        <w:t>Ethnicity</w:t>
      </w:r>
      <w:proofErr w:type="spellEnd"/>
      <w:r w:rsidRPr="007F1C24">
        <w:rPr>
          <w:rFonts w:ascii="Calibri" w:hAnsi="Calibri" w:cstheme="minorHAnsi"/>
          <w:i/>
          <w:iCs/>
          <w:spacing w:val="-4"/>
        </w:rPr>
        <w:t xml:space="preserve"> in </w:t>
      </w:r>
      <w:proofErr w:type="spellStart"/>
      <w:r w:rsidRPr="007F1C24">
        <w:rPr>
          <w:rFonts w:ascii="Calibri" w:hAnsi="Calibri" w:cstheme="minorHAnsi"/>
          <w:i/>
          <w:iCs/>
          <w:spacing w:val="-4"/>
        </w:rPr>
        <w:t>Medieval</w:t>
      </w:r>
      <w:proofErr w:type="spellEnd"/>
      <w:r w:rsidRPr="007F1C24">
        <w:rPr>
          <w:rFonts w:ascii="Calibri" w:hAnsi="Calibri" w:cstheme="minorHAnsi"/>
          <w:i/>
          <w:iCs/>
          <w:spacing w:val="-4"/>
        </w:rPr>
        <w:t xml:space="preserve"> Europe, 950-1250: </w:t>
      </w:r>
      <w:proofErr w:type="spellStart"/>
      <w:r w:rsidRPr="007F1C24">
        <w:rPr>
          <w:rFonts w:ascii="Calibri" w:hAnsi="Calibri" w:cstheme="minorHAnsi"/>
          <w:i/>
          <w:iCs/>
          <w:spacing w:val="-4"/>
        </w:rPr>
        <w:t>Medicine</w:t>
      </w:r>
      <w:proofErr w:type="spellEnd"/>
      <w:r w:rsidRPr="007F1C24">
        <w:rPr>
          <w:rFonts w:ascii="Calibri" w:hAnsi="Calibri" w:cstheme="minorHAnsi"/>
          <w:i/>
          <w:iCs/>
          <w:spacing w:val="-4"/>
        </w:rPr>
        <w:t xml:space="preserve">, Power </w:t>
      </w:r>
      <w:proofErr w:type="spellStart"/>
      <w:r w:rsidRPr="007F1C24">
        <w:rPr>
          <w:rFonts w:ascii="Calibri" w:hAnsi="Calibri" w:cstheme="minorHAnsi"/>
          <w:i/>
          <w:iCs/>
          <w:spacing w:val="-4"/>
        </w:rPr>
        <w:t>and</w:t>
      </w:r>
      <w:proofErr w:type="spellEnd"/>
      <w:r w:rsidRPr="007F1C24">
        <w:rPr>
          <w:rFonts w:ascii="Calibri" w:hAnsi="Calibri" w:cstheme="minorHAnsi"/>
          <w:i/>
          <w:iCs/>
          <w:spacing w:val="-4"/>
        </w:rPr>
        <w:t xml:space="preserve"> </w:t>
      </w:r>
      <w:proofErr w:type="spellStart"/>
      <w:r w:rsidRPr="007F1C24">
        <w:rPr>
          <w:rFonts w:ascii="Calibri" w:hAnsi="Calibri" w:cstheme="minorHAnsi"/>
          <w:i/>
          <w:iCs/>
          <w:spacing w:val="-4"/>
        </w:rPr>
        <w:t>Religion</w:t>
      </w:r>
      <w:proofErr w:type="spellEnd"/>
      <w:r w:rsidRPr="007F1C24">
        <w:rPr>
          <w:rFonts w:ascii="Calibri" w:hAnsi="Calibri" w:cstheme="minorHAnsi"/>
          <w:spacing w:val="-4"/>
        </w:rPr>
        <w:t xml:space="preserve">. York </w:t>
      </w:r>
      <w:proofErr w:type="spellStart"/>
      <w:r w:rsidRPr="007F1C24">
        <w:rPr>
          <w:rFonts w:ascii="Calibri" w:hAnsi="Calibri" w:cstheme="minorHAnsi"/>
          <w:spacing w:val="-4"/>
        </w:rPr>
        <w:t>Medieval</w:t>
      </w:r>
      <w:proofErr w:type="spellEnd"/>
      <w:r w:rsidRPr="007F1C24">
        <w:rPr>
          <w:rFonts w:ascii="Calibri" w:hAnsi="Calibri" w:cstheme="minorHAnsi"/>
          <w:spacing w:val="-4"/>
        </w:rPr>
        <w:t xml:space="preserve"> Press, 2021.</w:t>
      </w:r>
    </w:p>
    <w:p w14:paraId="5B784A29" w14:textId="562B64CE" w:rsidR="004B0E39" w:rsidRDefault="00D83F35">
      <w:pPr>
        <w:pStyle w:val="EndnoteText"/>
        <w:spacing w:line="276" w:lineRule="auto"/>
        <w:ind w:left="720" w:hanging="720"/>
        <w:rPr>
          <w:rFonts w:ascii="Calibri" w:hAnsi="Calibri" w:cstheme="minorHAnsi"/>
          <w:sz w:val="22"/>
          <w:szCs w:val="22"/>
          <w:lang w:val="en-US"/>
        </w:rPr>
      </w:pPr>
      <w:r w:rsidRPr="00A45F3B">
        <w:rPr>
          <w:rFonts w:ascii="Calibri" w:hAnsi="Calibri" w:cstheme="minorHAnsi"/>
          <w:sz w:val="22"/>
          <w:szCs w:val="22"/>
          <w:lang w:val="en-US"/>
        </w:rPr>
        <w:t xml:space="preserve">Wheeler, J., “Stench in Sixteenth-Century Venice,” in: A. Cowan and J. Steward (eds.), </w:t>
      </w:r>
      <w:r w:rsidRPr="00A45F3B">
        <w:rPr>
          <w:rFonts w:ascii="Calibri" w:hAnsi="Calibri" w:cstheme="minorHAnsi"/>
          <w:i/>
          <w:sz w:val="22"/>
          <w:szCs w:val="22"/>
          <w:lang w:val="en-US"/>
        </w:rPr>
        <w:t>The City and the Senses: Urban Culture since 1500</w:t>
      </w:r>
      <w:r w:rsidRPr="00A45F3B">
        <w:rPr>
          <w:rFonts w:ascii="Calibri" w:hAnsi="Calibri" w:cstheme="minorHAnsi"/>
          <w:sz w:val="22"/>
          <w:szCs w:val="22"/>
          <w:lang w:val="en-US"/>
        </w:rPr>
        <w:t xml:space="preserve"> (</w:t>
      </w:r>
      <w:proofErr w:type="spellStart"/>
      <w:r w:rsidRPr="00A45F3B">
        <w:rPr>
          <w:rFonts w:ascii="Calibri" w:hAnsi="Calibri" w:cstheme="minorHAnsi"/>
          <w:sz w:val="22"/>
          <w:szCs w:val="22"/>
          <w:lang w:val="en-US"/>
        </w:rPr>
        <w:t>Aldershot</w:t>
      </w:r>
      <w:proofErr w:type="spellEnd"/>
      <w:r w:rsidRPr="00A45F3B">
        <w:rPr>
          <w:rFonts w:ascii="Calibri" w:hAnsi="Calibri" w:cstheme="minorHAnsi"/>
          <w:sz w:val="22"/>
          <w:szCs w:val="22"/>
          <w:lang w:val="en-US"/>
        </w:rPr>
        <w:t>: Ashgate, 2007), pp. 25-38.</w:t>
      </w:r>
    </w:p>
    <w:p w14:paraId="30C1DB7D" w14:textId="77777777" w:rsidR="004B0E39" w:rsidRDefault="00D83F35">
      <w:pPr>
        <w:pStyle w:val="EndnoteText"/>
        <w:spacing w:line="276" w:lineRule="auto"/>
        <w:ind w:left="720" w:hanging="720"/>
        <w:rPr>
          <w:rFonts w:ascii="Calibri" w:hAnsi="Calibri" w:cstheme="minorHAnsi"/>
          <w:sz w:val="22"/>
          <w:szCs w:val="22"/>
          <w:lang w:val="en-US"/>
        </w:rPr>
      </w:pPr>
      <w:r>
        <w:rPr>
          <w:rFonts w:ascii="Calibri" w:hAnsi="Calibri" w:cstheme="minorHAnsi"/>
          <w:sz w:val="22"/>
          <w:szCs w:val="22"/>
          <w:lang w:val="en-US"/>
        </w:rPr>
        <w:t xml:space="preserve">Winter, C.L., “The </w:t>
      </w:r>
      <w:proofErr w:type="spellStart"/>
      <w:r>
        <w:rPr>
          <w:rFonts w:ascii="Calibri" w:hAnsi="Calibri" w:cstheme="minorHAnsi"/>
          <w:sz w:val="22"/>
          <w:szCs w:val="22"/>
          <w:lang w:val="en-US"/>
        </w:rPr>
        <w:t>Portsoken</w:t>
      </w:r>
      <w:proofErr w:type="spellEnd"/>
      <w:r>
        <w:rPr>
          <w:rFonts w:ascii="Calibri" w:hAnsi="Calibri" w:cstheme="minorHAnsi"/>
          <w:sz w:val="22"/>
          <w:szCs w:val="22"/>
          <w:lang w:val="en-US"/>
        </w:rPr>
        <w:t xml:space="preserve"> Presentments: An Analysis of a London Ward in the 15th Century,” </w:t>
      </w:r>
      <w:r>
        <w:rPr>
          <w:rFonts w:ascii="Calibri" w:hAnsi="Calibri" w:cstheme="minorHAnsi"/>
          <w:i/>
          <w:iCs/>
          <w:sz w:val="22"/>
          <w:szCs w:val="22"/>
          <w:lang w:val="en-US"/>
        </w:rPr>
        <w:t>Transactions of the London and Middlesex Archaeological Society</w:t>
      </w:r>
      <w:r>
        <w:rPr>
          <w:rFonts w:ascii="Calibri" w:hAnsi="Calibri" w:cstheme="minorHAnsi"/>
          <w:sz w:val="22"/>
          <w:szCs w:val="22"/>
          <w:lang w:val="en-US"/>
        </w:rPr>
        <w:t xml:space="preserve"> 56 (2005), pp. 97–162 [</w:t>
      </w:r>
      <w:hyperlink r:id="rId76">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180E2706" w14:textId="77777777" w:rsidR="004B0E39" w:rsidRDefault="00D83F35">
      <w:pPr>
        <w:pStyle w:val="EndnoteText"/>
        <w:spacing w:line="276" w:lineRule="auto"/>
        <w:ind w:left="720" w:hanging="720"/>
        <w:rPr>
          <w:rFonts w:ascii="Calibri" w:hAnsi="Calibri" w:cstheme="minorHAnsi"/>
          <w:sz w:val="22"/>
          <w:szCs w:val="22"/>
          <w:lang w:val="en-US"/>
        </w:rPr>
      </w:pPr>
      <w:proofErr w:type="spellStart"/>
      <w:r>
        <w:rPr>
          <w:rFonts w:ascii="Calibri" w:hAnsi="Calibri" w:cstheme="minorHAnsi"/>
          <w:sz w:val="22"/>
          <w:szCs w:val="22"/>
          <w:lang w:val="en-US"/>
        </w:rPr>
        <w:t>Zaneri</w:t>
      </w:r>
      <w:proofErr w:type="spellEnd"/>
      <w:r>
        <w:rPr>
          <w:rFonts w:ascii="Calibri" w:hAnsi="Calibri" w:cstheme="minorHAnsi"/>
          <w:sz w:val="22"/>
          <w:szCs w:val="22"/>
          <w:lang w:val="en-US"/>
        </w:rPr>
        <w:t xml:space="preserve">, T., and G. </w:t>
      </w:r>
      <w:proofErr w:type="spellStart"/>
      <w:r>
        <w:rPr>
          <w:rFonts w:ascii="Calibri" w:hAnsi="Calibri" w:cstheme="minorHAnsi"/>
          <w:sz w:val="22"/>
          <w:szCs w:val="22"/>
          <w:lang w:val="en-US"/>
        </w:rPr>
        <w:t>Geltner</w:t>
      </w:r>
      <w:proofErr w:type="spellEnd"/>
      <w:r>
        <w:rPr>
          <w:rFonts w:ascii="Calibri" w:hAnsi="Calibri" w:cstheme="minorHAnsi"/>
          <w:sz w:val="22"/>
          <w:szCs w:val="22"/>
          <w:lang w:val="en-US"/>
        </w:rPr>
        <w:t xml:space="preserve">, “The Dynamics of Healthscaping: Mapping Communal Hygiene in Bologna, 1287–1383,” </w:t>
      </w:r>
      <w:r>
        <w:rPr>
          <w:rFonts w:ascii="Calibri" w:hAnsi="Calibri" w:cstheme="minorHAnsi"/>
          <w:i/>
          <w:sz w:val="22"/>
          <w:szCs w:val="22"/>
          <w:lang w:val="en-US"/>
        </w:rPr>
        <w:t>Urban History</w:t>
      </w:r>
      <w:r>
        <w:rPr>
          <w:rFonts w:ascii="Calibri" w:hAnsi="Calibri" w:cstheme="minorHAnsi"/>
          <w:sz w:val="22"/>
          <w:szCs w:val="22"/>
          <w:lang w:val="en-US"/>
        </w:rPr>
        <w:t>, 2020, 1–26. [</w:t>
      </w:r>
      <w:hyperlink r:id="rId77">
        <w:r>
          <w:rPr>
            <w:rStyle w:val="Hyperlink"/>
            <w:rFonts w:ascii="Calibri" w:hAnsi="Calibri" w:cstheme="minorHAnsi"/>
            <w:sz w:val="22"/>
            <w:szCs w:val="22"/>
            <w:lang w:val="en-US"/>
          </w:rPr>
          <w:t>Online here</w:t>
        </w:r>
      </w:hyperlink>
      <w:r>
        <w:rPr>
          <w:rFonts w:ascii="Calibri" w:hAnsi="Calibri" w:cstheme="minorHAnsi"/>
          <w:sz w:val="22"/>
          <w:szCs w:val="22"/>
          <w:lang w:val="en-US"/>
        </w:rPr>
        <w:t>].</w:t>
      </w:r>
    </w:p>
    <w:p w14:paraId="71FBD822" w14:textId="1A51FC9A" w:rsidR="004B0E39" w:rsidRDefault="007F1C24" w:rsidP="007F1C24">
      <w:pPr>
        <w:pStyle w:val="EndnoteText"/>
        <w:spacing w:line="276" w:lineRule="auto"/>
        <w:ind w:left="720" w:hanging="720"/>
        <w:rPr>
          <w:rFonts w:ascii="Calibri" w:hAnsi="Calibri" w:cstheme="minorHAnsi"/>
          <w:sz w:val="22"/>
          <w:szCs w:val="22"/>
          <w:lang w:val="en-US"/>
        </w:rPr>
      </w:pPr>
      <w:proofErr w:type="spellStart"/>
      <w:r w:rsidRPr="007F1C24">
        <w:rPr>
          <w:rFonts w:ascii="Calibri" w:hAnsi="Calibri" w:cstheme="minorHAnsi"/>
          <w:sz w:val="22"/>
          <w:szCs w:val="22"/>
          <w:lang w:val="en-US"/>
        </w:rPr>
        <w:t>Zemon</w:t>
      </w:r>
      <w:proofErr w:type="spellEnd"/>
      <w:r w:rsidRPr="007F1C24">
        <w:rPr>
          <w:rFonts w:ascii="Calibri" w:hAnsi="Calibri" w:cstheme="minorHAnsi"/>
          <w:sz w:val="22"/>
          <w:szCs w:val="22"/>
          <w:lang w:val="en-US"/>
        </w:rPr>
        <w:t xml:space="preserve"> Davis, Natalie. “Physicians, Healers, and Their Remedies in Colonial Suriname.” </w:t>
      </w:r>
      <w:r w:rsidRPr="007F1C24">
        <w:rPr>
          <w:rFonts w:ascii="Calibri" w:hAnsi="Calibri" w:cstheme="minorHAnsi"/>
          <w:i/>
          <w:iCs/>
          <w:sz w:val="22"/>
          <w:szCs w:val="22"/>
          <w:lang w:val="en-US"/>
        </w:rPr>
        <w:t xml:space="preserve">Canadian Bulletin of Medical History </w:t>
      </w:r>
      <w:r w:rsidRPr="007F1C24">
        <w:rPr>
          <w:rFonts w:ascii="Calibri" w:hAnsi="Calibri" w:cstheme="minorHAnsi"/>
          <w:sz w:val="22"/>
          <w:szCs w:val="22"/>
          <w:lang w:val="en-US"/>
        </w:rPr>
        <w:t>33 (2016): 3–34.</w:t>
      </w:r>
    </w:p>
    <w:p w14:paraId="659F9114" w14:textId="77777777" w:rsidR="004B0E39" w:rsidRDefault="00D83F35">
      <w:pPr>
        <w:spacing w:after="0"/>
        <w:ind w:left="720" w:hanging="720"/>
        <w:rPr>
          <w:rFonts w:ascii="Calibri" w:hAnsi="Calibri" w:cstheme="minorHAnsi"/>
        </w:rPr>
      </w:pPr>
      <w:proofErr w:type="spellStart"/>
      <w:r>
        <w:rPr>
          <w:rFonts w:cstheme="minorHAnsi"/>
        </w:rPr>
        <w:t>Zupko</w:t>
      </w:r>
      <w:proofErr w:type="spellEnd"/>
      <w:r>
        <w:rPr>
          <w:rFonts w:cstheme="minorHAnsi"/>
        </w:rPr>
        <w:t xml:space="preserve">, R.E., and R.A. </w:t>
      </w:r>
      <w:proofErr w:type="spellStart"/>
      <w:r>
        <w:rPr>
          <w:rFonts w:cstheme="minorHAnsi"/>
        </w:rPr>
        <w:t>Laures</w:t>
      </w:r>
      <w:proofErr w:type="spellEnd"/>
      <w:r>
        <w:rPr>
          <w:rFonts w:cstheme="minorHAnsi"/>
        </w:rPr>
        <w:t xml:space="preserve">, </w:t>
      </w:r>
      <w:r>
        <w:rPr>
          <w:rFonts w:cstheme="minorHAnsi"/>
          <w:i/>
        </w:rPr>
        <w:t>Straws in the Wind: Medieval Urban Environmental Law</w:t>
      </w:r>
      <w:r>
        <w:rPr>
          <w:rFonts w:cstheme="minorHAnsi"/>
        </w:rPr>
        <w:t xml:space="preserve"> (Boulder, CO: Westview, 1996).</w:t>
      </w:r>
    </w:p>
    <w:p w14:paraId="358D8881" w14:textId="77777777" w:rsidR="004B0E39" w:rsidRDefault="004B0E39">
      <w:pPr>
        <w:spacing w:after="0"/>
        <w:rPr>
          <w:rFonts w:ascii="Calibri" w:hAnsi="Calibri" w:cstheme="minorHAnsi"/>
          <w:b/>
        </w:rPr>
      </w:pPr>
    </w:p>
    <w:sectPr w:rsidR="004B0E39">
      <w:footerReference w:type="default" r:id="rId78"/>
      <w:pgSz w:w="11906" w:h="16838"/>
      <w:pgMar w:top="1440" w:right="1440" w:bottom="1440" w:left="1440" w:header="0"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C1B5" w14:textId="77777777" w:rsidR="000D0CEB" w:rsidRDefault="000D0CEB">
      <w:pPr>
        <w:spacing w:after="0" w:line="240" w:lineRule="auto"/>
      </w:pPr>
      <w:r>
        <w:separator/>
      </w:r>
    </w:p>
  </w:endnote>
  <w:endnote w:type="continuationSeparator" w:id="0">
    <w:p w14:paraId="0B9BEE1A" w14:textId="77777777" w:rsidR="000D0CEB" w:rsidRDefault="000D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PingFang SC">
    <w:altName w:val="﷽﷽﷽﷽﷽﷽﷽﷽ SC"/>
    <w:panose1 w:val="020B0400000000000000"/>
    <w:charset w:val="86"/>
    <w:family w:val="swiss"/>
    <w:pitch w:val="variable"/>
    <w:sig w:usb0="A00002FF" w:usb1="7ACFFDFB" w:usb2="00000017" w:usb3="00000000" w:csb0="00040001"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1"/>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ode2000">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85784"/>
      <w:docPartObj>
        <w:docPartGallery w:val="Page Numbers (Bottom of Page)"/>
        <w:docPartUnique/>
      </w:docPartObj>
    </w:sdtPr>
    <w:sdtEndPr/>
    <w:sdtContent>
      <w:p w14:paraId="269D513E" w14:textId="77777777" w:rsidR="004B0E39" w:rsidRDefault="00D83F35">
        <w:pPr>
          <w:pStyle w:val="Footer"/>
          <w:jc w:val="right"/>
        </w:pPr>
        <w:r>
          <w:fldChar w:fldCharType="begin"/>
        </w:r>
        <w:r>
          <w:instrText>PAGE</w:instrText>
        </w:r>
        <w:r>
          <w:fldChar w:fldCharType="separate"/>
        </w:r>
        <w:r>
          <w:t>14</w:t>
        </w:r>
        <w:r>
          <w:fldChar w:fldCharType="end"/>
        </w:r>
      </w:p>
    </w:sdtContent>
  </w:sdt>
  <w:p w14:paraId="7C4275EF" w14:textId="77777777" w:rsidR="004B0E39" w:rsidRDefault="004B0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6454" w14:textId="77777777" w:rsidR="000D0CEB" w:rsidRDefault="000D0CEB">
      <w:r>
        <w:separator/>
      </w:r>
    </w:p>
  </w:footnote>
  <w:footnote w:type="continuationSeparator" w:id="0">
    <w:p w14:paraId="1F009937" w14:textId="77777777" w:rsidR="000D0CEB" w:rsidRDefault="000D0CEB">
      <w:r>
        <w:continuationSeparator/>
      </w:r>
    </w:p>
  </w:footnote>
  <w:footnote w:id="1">
    <w:p w14:paraId="39971034" w14:textId="77777777" w:rsidR="004B0E39" w:rsidRDefault="00D83F35">
      <w:pPr>
        <w:pStyle w:val="FootnoteText"/>
        <w:rPr>
          <w:lang w:val="en-GB"/>
        </w:rPr>
      </w:pPr>
      <w:r>
        <w:rPr>
          <w:rStyle w:val="FootnoteCharacters"/>
        </w:rPr>
        <w:footnoteRef/>
      </w:r>
      <w:r>
        <w:t xml:space="preserve"> Two exceptions are H.M. Chew and W. Kellaway (eds.), </w:t>
      </w:r>
      <w:r>
        <w:rPr>
          <w:i/>
        </w:rPr>
        <w:t>London Assize of Nuisance 1301-1431 - A Calendar</w:t>
      </w:r>
      <w:r>
        <w:rPr>
          <w:i/>
          <w:lang w:val="en-GB"/>
        </w:rPr>
        <w:t xml:space="preserve"> </w:t>
      </w:r>
      <w:r>
        <w:rPr>
          <w:lang w:val="en-GB"/>
        </w:rPr>
        <w:t xml:space="preserve">(London: HMSO, 1973) and N.E. Vanzan Marchini (ed.), </w:t>
      </w:r>
      <w:r>
        <w:rPr>
          <w:i/>
          <w:iCs/>
          <w:lang w:val="en-GB"/>
        </w:rPr>
        <w:t>Le leggi di sanità della Repubblica di Venezia</w:t>
      </w:r>
      <w:r>
        <w:rPr>
          <w:lang w:val="en-GB"/>
        </w:rPr>
        <w:t xml:space="preserve">, 4 vols. (Venice: CISO-Neri Pozza, 1995-2000).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39"/>
    <w:rsid w:val="000B077F"/>
    <w:rsid w:val="000C10EB"/>
    <w:rsid w:val="000D0CEB"/>
    <w:rsid w:val="00134360"/>
    <w:rsid w:val="00191CED"/>
    <w:rsid w:val="002227CB"/>
    <w:rsid w:val="002E1FDE"/>
    <w:rsid w:val="002E7688"/>
    <w:rsid w:val="003807AD"/>
    <w:rsid w:val="0039650D"/>
    <w:rsid w:val="003C2E43"/>
    <w:rsid w:val="003E3209"/>
    <w:rsid w:val="003F3711"/>
    <w:rsid w:val="00402BB5"/>
    <w:rsid w:val="00450D38"/>
    <w:rsid w:val="004B0E39"/>
    <w:rsid w:val="004D400E"/>
    <w:rsid w:val="00505879"/>
    <w:rsid w:val="00515A6D"/>
    <w:rsid w:val="00554FDB"/>
    <w:rsid w:val="005611EF"/>
    <w:rsid w:val="00621D97"/>
    <w:rsid w:val="00624B77"/>
    <w:rsid w:val="00630EB3"/>
    <w:rsid w:val="00666B0C"/>
    <w:rsid w:val="00682A91"/>
    <w:rsid w:val="007027FE"/>
    <w:rsid w:val="007819A8"/>
    <w:rsid w:val="007F1C24"/>
    <w:rsid w:val="007F399D"/>
    <w:rsid w:val="008343B9"/>
    <w:rsid w:val="008B2427"/>
    <w:rsid w:val="008C65B3"/>
    <w:rsid w:val="008C7636"/>
    <w:rsid w:val="008E379F"/>
    <w:rsid w:val="009907FB"/>
    <w:rsid w:val="00A06F30"/>
    <w:rsid w:val="00A45F3B"/>
    <w:rsid w:val="00AE5A19"/>
    <w:rsid w:val="00AF0E87"/>
    <w:rsid w:val="00B32E1D"/>
    <w:rsid w:val="00BC3D06"/>
    <w:rsid w:val="00C66D0B"/>
    <w:rsid w:val="00C74365"/>
    <w:rsid w:val="00CB00B6"/>
    <w:rsid w:val="00D20D39"/>
    <w:rsid w:val="00D23621"/>
    <w:rsid w:val="00D83F35"/>
    <w:rsid w:val="00D857BC"/>
    <w:rsid w:val="00D95E9E"/>
    <w:rsid w:val="00DB2940"/>
    <w:rsid w:val="00DB7D23"/>
    <w:rsid w:val="00DC0996"/>
    <w:rsid w:val="00E22F0E"/>
    <w:rsid w:val="00E942FD"/>
    <w:rsid w:val="00EC7360"/>
    <w:rsid w:val="00F61F42"/>
    <w:rsid w:val="00FE65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E1511CD"/>
  <w15:docId w15:val="{F50C03F6-3AE9-494A-9169-DA591B0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zh-CN"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222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463E9"/>
    <w:pPr>
      <w:keepNext/>
      <w:spacing w:before="240" w:after="60" w:line="240" w:lineRule="auto"/>
      <w:outlineLvl w:val="2"/>
    </w:pPr>
    <w:rPr>
      <w:rFonts w:ascii="Arial" w:eastAsia="SimSun" w:hAnsi="Arial" w:cs="Arial"/>
      <w:b/>
      <w:bCs/>
      <w:sz w:val="26"/>
      <w:szCs w:val="26"/>
      <w:lang w:val="nl-NL"/>
    </w:rPr>
  </w:style>
  <w:style w:type="paragraph" w:styleId="Heading4">
    <w:name w:val="heading 4"/>
    <w:basedOn w:val="Normal"/>
    <w:next w:val="Normal"/>
    <w:link w:val="Heading4Char"/>
    <w:qFormat/>
    <w:rsid w:val="002463E9"/>
    <w:pPr>
      <w:keepNext/>
      <w:spacing w:before="240" w:after="60" w:line="240" w:lineRule="auto"/>
      <w:outlineLvl w:val="3"/>
    </w:pPr>
    <w:rPr>
      <w:rFonts w:ascii="Times New Roman" w:eastAsia="SimSun" w:hAnsi="Times New Roman" w:cs="Times New Roman"/>
      <w:b/>
      <w:bCs/>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630"/>
    <w:rPr>
      <w:color w:val="0000FF" w:themeColor="hyperlink"/>
      <w:u w:val="single"/>
    </w:rPr>
  </w:style>
  <w:style w:type="character" w:customStyle="1" w:styleId="HeaderChar">
    <w:name w:val="Header Char"/>
    <w:basedOn w:val="DefaultParagraphFont"/>
    <w:link w:val="Header"/>
    <w:uiPriority w:val="99"/>
    <w:qFormat/>
    <w:rsid w:val="0040034C"/>
  </w:style>
  <w:style w:type="character" w:customStyle="1" w:styleId="FooterChar">
    <w:name w:val="Footer Char"/>
    <w:basedOn w:val="DefaultParagraphFont"/>
    <w:link w:val="Footer"/>
    <w:uiPriority w:val="99"/>
    <w:qFormat/>
    <w:rsid w:val="0040034C"/>
  </w:style>
  <w:style w:type="character" w:customStyle="1" w:styleId="Heading3Char">
    <w:name w:val="Heading 3 Char"/>
    <w:basedOn w:val="DefaultParagraphFont"/>
    <w:link w:val="Heading3"/>
    <w:qFormat/>
    <w:rsid w:val="002463E9"/>
    <w:rPr>
      <w:rFonts w:ascii="Arial" w:eastAsia="SimSun" w:hAnsi="Arial" w:cs="Arial"/>
      <w:b/>
      <w:bCs/>
      <w:sz w:val="26"/>
      <w:szCs w:val="26"/>
      <w:lang w:val="nl-NL"/>
    </w:rPr>
  </w:style>
  <w:style w:type="character" w:customStyle="1" w:styleId="Heading4Char">
    <w:name w:val="Heading 4 Char"/>
    <w:basedOn w:val="DefaultParagraphFont"/>
    <w:link w:val="Heading4"/>
    <w:qFormat/>
    <w:rsid w:val="002463E9"/>
    <w:rPr>
      <w:rFonts w:ascii="Times New Roman" w:eastAsia="SimSun" w:hAnsi="Times New Roman" w:cs="Times New Roman"/>
      <w:b/>
      <w:bCs/>
      <w:sz w:val="28"/>
      <w:szCs w:val="28"/>
      <w:lang w:val="nl-NL"/>
    </w:rPr>
  </w:style>
  <w:style w:type="character" w:customStyle="1" w:styleId="EndnoteTextChar">
    <w:name w:val="Endnote Text Char"/>
    <w:basedOn w:val="DefaultParagraphFont"/>
    <w:link w:val="EndnoteText"/>
    <w:qFormat/>
    <w:rsid w:val="002463E9"/>
    <w:rPr>
      <w:rFonts w:ascii="Times New Roman" w:eastAsia="SimSun" w:hAnsi="Times New Roman" w:cs="Times New Roman"/>
      <w:sz w:val="20"/>
      <w:szCs w:val="20"/>
      <w:lang w:val="nl-NL"/>
    </w:rPr>
  </w:style>
  <w:style w:type="character" w:styleId="Emphasis">
    <w:name w:val="Emphasis"/>
    <w:qFormat/>
    <w:rsid w:val="002463E9"/>
    <w:rPr>
      <w:i/>
      <w:iCs/>
    </w:rPr>
  </w:style>
  <w:style w:type="character" w:customStyle="1" w:styleId="apple-style-span">
    <w:name w:val="apple-style-span"/>
    <w:basedOn w:val="DefaultParagraphFont"/>
    <w:qFormat/>
    <w:rsid w:val="002463E9"/>
  </w:style>
  <w:style w:type="character" w:styleId="HTMLCite">
    <w:name w:val="HTML Cite"/>
    <w:basedOn w:val="DefaultParagraphFont"/>
    <w:qFormat/>
    <w:rsid w:val="00AD47D4"/>
    <w:rPr>
      <w:b w:val="0"/>
      <w:bCs w:val="0"/>
      <w:i w:val="0"/>
      <w:iCs w:val="0"/>
      <w:vanish w:val="0"/>
    </w:rPr>
  </w:style>
  <w:style w:type="character" w:customStyle="1" w:styleId="author">
    <w:name w:val="author"/>
    <w:basedOn w:val="DefaultParagraphFont"/>
    <w:qFormat/>
    <w:rsid w:val="00AD47D4"/>
  </w:style>
  <w:style w:type="character" w:customStyle="1" w:styleId="articletitle5">
    <w:name w:val="articletitle5"/>
    <w:basedOn w:val="DefaultParagraphFont"/>
    <w:qFormat/>
    <w:rsid w:val="00AD47D4"/>
  </w:style>
  <w:style w:type="character" w:customStyle="1" w:styleId="journaltitle3">
    <w:name w:val="journaltitle3"/>
    <w:basedOn w:val="DefaultParagraphFont"/>
    <w:qFormat/>
    <w:rsid w:val="00AD47D4"/>
    <w:rPr>
      <w:i/>
      <w:iCs/>
    </w:rPr>
  </w:style>
  <w:style w:type="character" w:customStyle="1" w:styleId="vol3">
    <w:name w:val="vol3"/>
    <w:basedOn w:val="DefaultParagraphFont"/>
    <w:qFormat/>
    <w:rsid w:val="00AD47D4"/>
    <w:rPr>
      <w:b/>
      <w:bCs/>
    </w:rPr>
  </w:style>
  <w:style w:type="character" w:customStyle="1" w:styleId="pagefirst">
    <w:name w:val="pagefirst"/>
    <w:basedOn w:val="DefaultParagraphFont"/>
    <w:qFormat/>
    <w:rsid w:val="00AD47D4"/>
  </w:style>
  <w:style w:type="character" w:customStyle="1" w:styleId="pagelast">
    <w:name w:val="pagelast"/>
    <w:basedOn w:val="DefaultParagraphFont"/>
    <w:qFormat/>
    <w:rsid w:val="00AD47D4"/>
  </w:style>
  <w:style w:type="character" w:customStyle="1" w:styleId="EndnoteCharacters">
    <w:name w:val="Endnote Characters"/>
    <w:basedOn w:val="DefaultParagraphFont"/>
    <w:uiPriority w:val="99"/>
    <w:semiHidden/>
    <w:unhideWhenUsed/>
    <w:qFormat/>
    <w:rsid w:val="00BA56F8"/>
    <w:rPr>
      <w:vertAlign w:val="superscript"/>
    </w:rPr>
  </w:style>
  <w:style w:type="character" w:customStyle="1" w:styleId="EndnoteAnchor">
    <w:name w:val="Endnote Anchor"/>
    <w:rPr>
      <w:vertAlign w:val="superscript"/>
    </w:rPr>
  </w:style>
  <w:style w:type="character" w:customStyle="1" w:styleId="FootnoteTextChar">
    <w:name w:val="Footnote Text Char"/>
    <w:basedOn w:val="DefaultParagraphFont"/>
    <w:link w:val="FootnoteText"/>
    <w:qFormat/>
    <w:rsid w:val="00845026"/>
    <w:rPr>
      <w:sz w:val="20"/>
      <w:szCs w:val="20"/>
    </w:rPr>
  </w:style>
  <w:style w:type="character" w:customStyle="1" w:styleId="FootnoteCharacters">
    <w:name w:val="Footnote Characters"/>
    <w:basedOn w:val="DefaultParagraphFont"/>
    <w:uiPriority w:val="99"/>
    <w:semiHidden/>
    <w:unhideWhenUsed/>
    <w:qFormat/>
    <w:rsid w:val="00845026"/>
    <w:rPr>
      <w:vertAlign w:val="superscript"/>
    </w:rPr>
  </w:style>
  <w:style w:type="character" w:customStyle="1" w:styleId="FootnoteAnchor">
    <w:name w:val="Footnote Anchor"/>
    <w:rPr>
      <w:vertAlign w:val="superscript"/>
    </w:rPr>
  </w:style>
  <w:style w:type="character" w:customStyle="1" w:styleId="itempublisher">
    <w:name w:val="itempublisher"/>
    <w:basedOn w:val="DefaultParagraphFont"/>
    <w:qFormat/>
    <w:rsid w:val="00D769D3"/>
  </w:style>
  <w:style w:type="character" w:customStyle="1" w:styleId="BalloonTextChar">
    <w:name w:val="Balloon Text Char"/>
    <w:basedOn w:val="DefaultParagraphFont"/>
    <w:link w:val="BalloonText"/>
    <w:uiPriority w:val="99"/>
    <w:semiHidden/>
    <w:qFormat/>
    <w:rsid w:val="002D5F08"/>
    <w:rPr>
      <w:rFonts w:ascii="Tahoma" w:hAnsi="Tahoma" w:cs="Tahoma"/>
      <w:sz w:val="16"/>
      <w:szCs w:val="16"/>
    </w:rPr>
  </w:style>
  <w:style w:type="character" w:customStyle="1" w:styleId="Heading1Char">
    <w:name w:val="Heading 1 Char"/>
    <w:basedOn w:val="DefaultParagraphFont"/>
    <w:link w:val="Heading1"/>
    <w:uiPriority w:val="9"/>
    <w:qFormat/>
    <w:rsid w:val="00222E0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6B0FCD"/>
    <w:rPr>
      <w:color w:val="800080" w:themeColor="followedHyperlink"/>
      <w:u w:val="single"/>
    </w:rPr>
  </w:style>
  <w:style w:type="character" w:customStyle="1" w:styleId="st">
    <w:name w:val="st"/>
    <w:basedOn w:val="DefaultParagraphFont"/>
    <w:qFormat/>
    <w:rsid w:val="007F292A"/>
  </w:style>
  <w:style w:type="character" w:styleId="CommentReference">
    <w:name w:val="annotation reference"/>
    <w:basedOn w:val="DefaultParagraphFont"/>
    <w:qFormat/>
    <w:rsid w:val="00FC6076"/>
    <w:rPr>
      <w:sz w:val="18"/>
      <w:szCs w:val="18"/>
    </w:rPr>
  </w:style>
  <w:style w:type="character" w:customStyle="1" w:styleId="CommentTextChar">
    <w:name w:val="Comment Text Char"/>
    <w:basedOn w:val="DefaultParagraphFont"/>
    <w:link w:val="CommentText"/>
    <w:qFormat/>
    <w:rsid w:val="00FC6076"/>
    <w:rPr>
      <w:sz w:val="24"/>
      <w:szCs w:val="24"/>
    </w:rPr>
  </w:style>
  <w:style w:type="character" w:customStyle="1" w:styleId="CommentSubjectChar">
    <w:name w:val="Comment Subject Char"/>
    <w:basedOn w:val="CommentTextChar"/>
    <w:link w:val="CommentSubject"/>
    <w:qFormat/>
    <w:rsid w:val="00FC6076"/>
    <w:rPr>
      <w:b/>
      <w:bCs/>
      <w:sz w:val="20"/>
      <w:szCs w:val="20"/>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D128D"/>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40034C"/>
    <w:pPr>
      <w:tabs>
        <w:tab w:val="center" w:pos="4680"/>
        <w:tab w:val="right" w:pos="9360"/>
      </w:tabs>
      <w:spacing w:after="0" w:line="240" w:lineRule="auto"/>
    </w:pPr>
  </w:style>
  <w:style w:type="paragraph" w:styleId="Footer">
    <w:name w:val="footer"/>
    <w:basedOn w:val="Normal"/>
    <w:link w:val="FooterChar"/>
    <w:uiPriority w:val="99"/>
    <w:unhideWhenUsed/>
    <w:rsid w:val="0040034C"/>
    <w:pPr>
      <w:tabs>
        <w:tab w:val="center" w:pos="4680"/>
        <w:tab w:val="right" w:pos="9360"/>
      </w:tabs>
      <w:spacing w:after="0" w:line="240" w:lineRule="auto"/>
    </w:pPr>
  </w:style>
  <w:style w:type="paragraph" w:styleId="EndnoteText">
    <w:name w:val="endnote text"/>
    <w:basedOn w:val="Normal"/>
    <w:link w:val="EndnoteTextChar"/>
    <w:rsid w:val="002463E9"/>
    <w:pPr>
      <w:spacing w:after="0" w:line="240" w:lineRule="auto"/>
    </w:pPr>
    <w:rPr>
      <w:rFonts w:ascii="Times New Roman" w:eastAsia="SimSun" w:hAnsi="Times New Roman" w:cs="Times New Roman"/>
      <w:sz w:val="20"/>
      <w:szCs w:val="20"/>
      <w:lang w:val="nl-NL"/>
    </w:rPr>
  </w:style>
  <w:style w:type="paragraph" w:customStyle="1" w:styleId="Default">
    <w:name w:val="Default"/>
    <w:qFormat/>
    <w:rsid w:val="002463E9"/>
    <w:rPr>
      <w:rFonts w:ascii="Garamond" w:eastAsia="SimSun" w:hAnsi="Garamond" w:cs="Garamond"/>
      <w:color w:val="000000"/>
      <w:sz w:val="24"/>
      <w:szCs w:val="24"/>
    </w:rPr>
  </w:style>
  <w:style w:type="paragraph" w:styleId="FootnoteText">
    <w:name w:val="footnote text"/>
    <w:basedOn w:val="Normal"/>
    <w:link w:val="FootnoteTextChar"/>
    <w:unhideWhenUsed/>
    <w:rsid w:val="00845026"/>
    <w:pPr>
      <w:spacing w:after="0" w:line="240" w:lineRule="auto"/>
    </w:pPr>
    <w:rPr>
      <w:sz w:val="20"/>
      <w:szCs w:val="20"/>
    </w:rPr>
  </w:style>
  <w:style w:type="paragraph" w:styleId="BalloonText">
    <w:name w:val="Balloon Text"/>
    <w:basedOn w:val="Normal"/>
    <w:link w:val="BalloonTextChar"/>
    <w:uiPriority w:val="99"/>
    <w:semiHidden/>
    <w:unhideWhenUsed/>
    <w:qFormat/>
    <w:rsid w:val="002D5F08"/>
    <w:pPr>
      <w:spacing w:after="0" w:line="240" w:lineRule="auto"/>
    </w:pPr>
    <w:rPr>
      <w:rFonts w:ascii="Tahoma" w:hAnsi="Tahoma" w:cs="Tahoma"/>
      <w:sz w:val="16"/>
      <w:szCs w:val="16"/>
    </w:rPr>
  </w:style>
  <w:style w:type="paragraph" w:styleId="CommentText">
    <w:name w:val="annotation text"/>
    <w:basedOn w:val="Normal"/>
    <w:link w:val="CommentTextChar"/>
    <w:qFormat/>
    <w:rsid w:val="00FC6076"/>
    <w:pPr>
      <w:spacing w:line="240" w:lineRule="auto"/>
    </w:pPr>
    <w:rPr>
      <w:sz w:val="24"/>
      <w:szCs w:val="24"/>
    </w:rPr>
  </w:style>
  <w:style w:type="paragraph" w:styleId="CommentSubject">
    <w:name w:val="annotation subject"/>
    <w:basedOn w:val="CommentText"/>
    <w:next w:val="CommentText"/>
    <w:link w:val="CommentSubjectChar"/>
    <w:qFormat/>
    <w:rsid w:val="00FC6076"/>
    <w:rPr>
      <w:b/>
      <w:bCs/>
      <w:sz w:val="20"/>
      <w:szCs w:val="20"/>
    </w:rPr>
  </w:style>
  <w:style w:type="character" w:styleId="UnresolvedMention">
    <w:name w:val="Unresolved Mention"/>
    <w:basedOn w:val="DefaultParagraphFont"/>
    <w:uiPriority w:val="99"/>
    <w:semiHidden/>
    <w:unhideWhenUsed/>
    <w:rsid w:val="00505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78509">
      <w:bodyDiv w:val="1"/>
      <w:marLeft w:val="0"/>
      <w:marRight w:val="0"/>
      <w:marTop w:val="0"/>
      <w:marBottom w:val="0"/>
      <w:divBdr>
        <w:top w:val="none" w:sz="0" w:space="0" w:color="auto"/>
        <w:left w:val="none" w:sz="0" w:space="0" w:color="auto"/>
        <w:bottom w:val="none" w:sz="0" w:space="0" w:color="auto"/>
        <w:right w:val="none" w:sz="0" w:space="0" w:color="auto"/>
      </w:divBdr>
    </w:div>
    <w:div w:id="1430543140">
      <w:bodyDiv w:val="1"/>
      <w:marLeft w:val="0"/>
      <w:marRight w:val="0"/>
      <w:marTop w:val="0"/>
      <w:marBottom w:val="0"/>
      <w:divBdr>
        <w:top w:val="none" w:sz="0" w:space="0" w:color="auto"/>
        <w:left w:val="none" w:sz="0" w:space="0" w:color="auto"/>
        <w:bottom w:val="none" w:sz="0" w:space="0" w:color="auto"/>
        <w:right w:val="none" w:sz="0" w:space="0" w:color="auto"/>
      </w:divBdr>
    </w:div>
    <w:div w:id="1493257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guygeltner.net/articles-and-book-chapters/" TargetMode="External"/><Relationship Id="rId21" Type="http://schemas.openxmlformats.org/officeDocument/2006/relationships/hyperlink" Target="http://www.medievalists.net/2012/12/10/a-good-riddance-of-bad-rubbish-scatological-musings-on-rubbish-disposal-and-the-handling-of-filth-in-medieval-and-early-post-medieval-towns/" TargetMode="External"/><Relationship Id="rId42" Type="http://schemas.openxmlformats.org/officeDocument/2006/relationships/hyperlink" Target="https://www.cambridge.org/core/journals/medical-history/article/fourteenth-century-muslim-medicine-and-the-hisba/1ED8DC49FF5EEF00C64299AF98375A48" TargetMode="External"/><Relationship Id="rId47" Type="http://schemas.openxmlformats.org/officeDocument/2006/relationships/hyperlink" Target="https://epdf.pub/disability-in-medieval-europe-thinking-about-physical-impairment-in-the-high-mid.html" TargetMode="External"/><Relationship Id="rId63" Type="http://schemas.openxmlformats.org/officeDocument/2006/relationships/hyperlink" Target="https://www.jstor.org/stable/2848862?seq=1" TargetMode="External"/><Relationship Id="rId68" Type="http://schemas.openxmlformats.org/officeDocument/2006/relationships/hyperlink" Target="https://eur04.safelinks.protection.outlook.com/?url=https%3A%2F%2Fdoi.org%2F10.1086%2Fahr.111.5.1403&amp;data=04%7C01%7CP.Amiri%40uva.nl%7C59283c58b3a34dfa67e208d9ea36f19a%7Ca0f1cacd618c4403b94576fb3d6874e5%7C0%7C0%7C637798344264673717%7CUnknown%7CTWFpbGZsb3d8eyJWIjoiMC4wLjAwMDAiLCJQIjoiV2luMzIiLCJBTiI6Ik1haWwiLCJXVCI6Mn0%3D%7C2000&amp;sdata=jd1V2C2Jeg3c96lLC%2BlaTEVS3JuKL0%2B45xdzOuoKRfw%3D&amp;reserved=0" TargetMode="External"/><Relationship Id="rId16" Type="http://schemas.openxmlformats.org/officeDocument/2006/relationships/hyperlink" Target="https://www.google.com/url?sa=t&amp;rct=j&amp;q=&amp;esrc=s&amp;source=web&amp;cd=1&amp;cad=rja&amp;uact=8&amp;ved=0ahUKEwi20K3J8JXNAhUBuRoKHY8PDRIQFggdMAA&amp;url=http%3A%2F%2Festudiosmedievales.revistas.csic.es%2Findex.php%2Festudiosmedievales%2Farticle%2FviewFile%2F435%2F443&amp;usg=AFQjCNEVyTZXQ_e0WAeDeLzCBnxrzXnKtA&amp;sig2=GIYgWQnYbfWIM1tsX-XmEQ" TargetMode="External"/><Relationship Id="rId11" Type="http://schemas.openxmlformats.org/officeDocument/2006/relationships/hyperlink" Target="https://www.degruyter.com/view/book/9781501726842/10.7591/9781501726842-toc.xml" TargetMode="External"/><Relationship Id="rId24" Type="http://schemas.openxmlformats.org/officeDocument/2006/relationships/hyperlink" Target="http://www.ncbi.nlm.nih.gov/pmc/articles/PMC4899769/" TargetMode="External"/><Relationship Id="rId32" Type="http://schemas.openxmlformats.org/officeDocument/2006/relationships/hyperlink" Target="https://academic.oup.com/past/article/246/1/3/5580562" TargetMode="External"/><Relationship Id="rId37" Type="http://schemas.openxmlformats.org/officeDocument/2006/relationships/hyperlink" Target="http://www.persee.fr/doc/adh_0066-2062_1975_num_1975_1_1270" TargetMode="External"/><Relationship Id="rId40" Type="http://schemas.openxmlformats.org/officeDocument/2006/relationships/hyperlink" Target="http://dolly.jorgensenweb.net/the-medieval-sense-of-smell-stench-and-sanitation/" TargetMode="External"/><Relationship Id="rId45" Type="http://schemas.openxmlformats.org/officeDocument/2006/relationships/hyperlink" Target="https://dash.harvard.edu/handle/1/3208221" TargetMode="External"/><Relationship Id="rId53" Type="http://schemas.openxmlformats.org/officeDocument/2006/relationships/hyperlink" Target="https://journals.openedition.org/siecles/3212" TargetMode="External"/><Relationship Id="rId58" Type="http://schemas.openxmlformats.org/officeDocument/2006/relationships/hyperlink" Target="http://www.tandfonline.com/doi/full/10.1080/14619571.2016.1147677" TargetMode="External"/><Relationship Id="rId66" Type="http://schemas.openxmlformats.org/officeDocument/2006/relationships/hyperlink" Target="http://opc.hva.uva.nl/F?func=find-b&amp;find_code=WPU&amp;request=Bailli&#233;re%20et%20fils?" TargetMode="External"/><Relationship Id="rId74" Type="http://schemas.openxmlformats.org/officeDocument/2006/relationships/hyperlink" Target="http://oa.upm.es/34321/"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oa.upm.es/34321/" TargetMode="External"/><Relationship Id="rId19" Type="http://schemas.openxmlformats.org/officeDocument/2006/relationships/hyperlink" Target="http://www.ethesis.net/faecologie/faecologie_inhoud.htm" TargetMode="External"/><Relationship Id="rId14" Type="http://schemas.openxmlformats.org/officeDocument/2006/relationships/hyperlink" Target="http://muse.jhu.edu/article/182356/pdf" TargetMode="External"/><Relationship Id="rId22" Type="http://schemas.openxmlformats.org/officeDocument/2006/relationships/hyperlink" Target="http://www.ssoar.info/ssoar/handle/document/6290" TargetMode="External"/><Relationship Id="rId27" Type="http://schemas.openxmlformats.org/officeDocument/2006/relationships/hyperlink" Target="http://www.guygeltner.net/articles-and-book-chapters/" TargetMode="External"/><Relationship Id="rId30" Type="http://schemas.openxmlformats.org/officeDocument/2006/relationships/hyperlink" Target="https://hcommons.org/deposits/item/hc:19229/" TargetMode="External"/><Relationship Id="rId35" Type="http://schemas.openxmlformats.org/officeDocument/2006/relationships/hyperlink" Target="https://faculty.unlv.edu/wjsmith/smithtest/Urban-Sanitation_PreIndustrial-Japan.pdf" TargetMode="External"/><Relationship Id="rId43" Type="http://schemas.openxmlformats.org/officeDocument/2006/relationships/hyperlink" Target="https://archive.org/details/deutschesbadewe00martgoog/page/n11/mode/2up" TargetMode="External"/><Relationship Id="rId48" Type="http://schemas.openxmlformats.org/officeDocument/2006/relationships/hyperlink" Target="https://europepmc.org/article/med/26741568" TargetMode="External"/><Relationship Id="rId56" Type="http://schemas.openxmlformats.org/officeDocument/2006/relationships/hyperlink" Target="https://www.cambridge.org/core/journals/medical-history/article/seeds-of-disease-an-explanation-of-contagion-and-infection-from-the-greeks-to-the-renaissance/50E6CF1F702718F0476BE9781088A673" TargetMode="External"/><Relationship Id="rId64" Type="http://schemas.openxmlformats.org/officeDocument/2006/relationships/hyperlink" Target="https://www.jstor.org/stable/2853898?seq=1" TargetMode="External"/><Relationship Id="rId69" Type="http://schemas.openxmlformats.org/officeDocument/2006/relationships/hyperlink" Target="https://dialnet.unirioja.es/servlet/articulo?codigo=2051340" TargetMode="External"/><Relationship Id="rId77" Type="http://schemas.openxmlformats.org/officeDocument/2006/relationships/hyperlink" Target="https://www.cambridge.org/core/journals/urban-history/article/dynamics-of-healthscaping-mapping-communal-hygiene-in-bologna-12871383/E4FA1704EF3CED66E8AE8B1E965E2A48" TargetMode="External"/><Relationship Id="rId8" Type="http://schemas.openxmlformats.org/officeDocument/2006/relationships/hyperlink" Target="mailto:j.coomans@uva.nl" TargetMode="External"/><Relationship Id="rId51" Type="http://schemas.openxmlformats.org/officeDocument/2006/relationships/hyperlink" Target="http://raco.cat/index.php/Urtx/article/view/257790" TargetMode="External"/><Relationship Id="rId72" Type="http://schemas.openxmlformats.org/officeDocument/2006/relationships/hyperlink" Target="https://www.google.com/url?sa=t&amp;rct=j&amp;q=&amp;esrc=s&amp;source=web&amp;cd=2&amp;ved=0ahUKEwiZ3IGkopbNAhWCuRoKHbXSDLIQFggjMAE&amp;url=http%3A%2F%2Fscholarlycommons.law.northwestern.edu%2Fcgi%2Fviewcontent.cgi%3Farticle%3D1043%26context%3Dfacultyworkingpapers&amp;usg=AFQjCNFUlNMlvTHCnrb1ozu9ckyd5WTsRg&amp;sig2=mQwji55YO4ZzVFDGQlKoJw"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ogle.com/url?sa=t&amp;rct=j&amp;q=&amp;esrc=s&amp;source=web&amp;cd=1&amp;cad=rja&amp;uact=8&amp;ved=0ahUKEwiU7Lno65XNAhXL2BoKHX2zBtwQFggdMAA&amp;url=https%3A%2F%2Fwww.escholar.manchester.ac.uk%2Fapi%2Fdatastream%3FpublicationPid%3Duk-ac-man-scw%3A1m2247%26datastreamId%3DPOST-PEER-REVIEW-PUBLISHERS-DOCUMENT.PDF&amp;usg=AFQjCNGuQ82yedZD4YHY1tPLzRBoxN-Izw&amp;sig2=GC6TlqdLgjEKWFi1O7_kQQ" TargetMode="External"/><Relationship Id="rId17" Type="http://schemas.openxmlformats.org/officeDocument/2006/relationships/hyperlink" Target="https://www.cambridge.org/core/journals/urban-history/article/king-of-dirt-public-health-and-sanitation-in-late-medieval-ghent/B730B9F9E0B88C4D88B9607BF36A73EA" TargetMode="External"/><Relationship Id="rId25" Type="http://schemas.openxmlformats.org/officeDocument/2006/relationships/hyperlink" Target="https://www.environmentandsociety.org/mml/arabic-treatises-environmental-pollution-end-thirteenth-century" TargetMode="External"/><Relationship Id="rId33" Type="http://schemas.openxmlformats.org/officeDocument/2006/relationships/hyperlink" Target="https://doi.org/10.1093/shm/hkt014" TargetMode="External"/><Relationship Id="rId38" Type="http://schemas.openxmlformats.org/officeDocument/2006/relationships/hyperlink" Target="http://dolly.jorgensenweb.net/cooperative-sanitation-managing-streets-and-gutters-in-late-medieval-england-and-scandinavia/" TargetMode="External"/><Relationship Id="rId46" Type="http://schemas.openxmlformats.org/officeDocument/2006/relationships/hyperlink" Target="https://doi.org/10.1007/0-306-48094-8_12" TargetMode="External"/><Relationship Id="rId59" Type="http://schemas.openxmlformats.org/officeDocument/2006/relationships/hyperlink" Target="https://doi.org/10.1093/acrefore/9780199366439.013.792" TargetMode="External"/><Relationship Id="rId67" Type="http://schemas.openxmlformats.org/officeDocument/2006/relationships/hyperlink" Target="http://opc.hva.uva.nl/F?func=find-b&amp;find_code=WPU&amp;request=Editions%20Desoer?" TargetMode="External"/><Relationship Id="rId20" Type="http://schemas.openxmlformats.org/officeDocument/2006/relationships/hyperlink" Target="http://www.leidschrift.nl/nl/archief/file/467-12_deligne" TargetMode="External"/><Relationship Id="rId41" Type="http://schemas.openxmlformats.org/officeDocument/2006/relationships/hyperlink" Target="https://openaccess.leidenuniv.nl/handle/1887/20284" TargetMode="External"/><Relationship Id="rId54" Type="http://schemas.openxmlformats.org/officeDocument/2006/relationships/hyperlink" Target="https://journals.openedition.org/medievales/7634" TargetMode="External"/><Relationship Id="rId62" Type="http://schemas.openxmlformats.org/officeDocument/2006/relationships/hyperlink" Target="http://opc.hva.uva.nl/F?func=find-b&amp;find_code=WPU&amp;request=Herzog%20August%20Bibliothek?" TargetMode="External"/><Relationship Id="rId70" Type="http://schemas.openxmlformats.org/officeDocument/2006/relationships/hyperlink" Target="https://archive.org/details/impactofplaguein0000slac_b5v7" TargetMode="External"/><Relationship Id="rId75" Type="http://schemas.openxmlformats.org/officeDocument/2006/relationships/hyperlink" Target="https://www.cambridge.org/core/journals/urban-history/article/great-fire-of-medieval-valencia-1447/A1D9DADD21B6AE9EAF482F7A3B12550B"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hcs.pitt.edu/ojs/index.php/hcs/article/view/114" TargetMode="External"/><Relationship Id="rId23" Type="http://schemas.openxmlformats.org/officeDocument/2006/relationships/hyperlink" Target="http://saludpublica.mx/index.php/spm/article/view/10996" TargetMode="External"/><Relationship Id="rId28" Type="http://schemas.openxmlformats.org/officeDocument/2006/relationships/hyperlink" Target="http://www.guygeltner.net/s/Finding-matter-out-of-place.pdf" TargetMode="External"/><Relationship Id="rId36" Type="http://schemas.openxmlformats.org/officeDocument/2006/relationships/hyperlink" Target="https://www.ncbi.nlm.nih.gov/pmc/articles/PMC1805201/" TargetMode="External"/><Relationship Id="rId49" Type="http://schemas.openxmlformats.org/officeDocument/2006/relationships/hyperlink" Target="http://scholarlycommons.law.northwestern.edu/facultyworkingpapers/43/" TargetMode="External"/><Relationship Id="rId57" Type="http://schemas.openxmlformats.org/officeDocument/2006/relationships/hyperlink" Target="https://adoc.tips/de-stad-het-vuil-en-de-beerput.html" TargetMode="External"/><Relationship Id="rId10" Type="http://schemas.openxmlformats.org/officeDocument/2006/relationships/hyperlink" Target="https://www.google.com/url?sa=t&amp;rct=j&amp;q=&amp;esrc=s&amp;source=web&amp;cd=1&amp;cad=rja&amp;uact=8&amp;ved=0ahUKEwjOrfaxi5bNAhWDMhoKHR-sDrYQFggdMAA&amp;url=http%3A%2F%2Fsuffolkinstitute.pdfsrv.co.uk%2Fcustomers%2FSuffolk%20Institute%2F2014%2F01%2F10%2FVolume%20XL%20Part%201%20(2001)_The%20public%20water%20supply%20of%20Ipswich%20before%20the%20municipal%20corporations%20David%20Allen_31%20to%2054.pdf&amp;usg=AFQjCNHcs1sk8ONtFQfUBJE09JhI6YSAIg&amp;sig2=PI5P5ZCim3OdnYOOSsMRog" TargetMode="External"/><Relationship Id="rId31" Type="http://schemas.openxmlformats.org/officeDocument/2006/relationships/hyperlink" Target="https://www.cambridge.org/core/journals/medical-history/article/in-the-camp-and-on-the-march-military-manuals-as-sources-for-studying-premodern-public-health/8A83CD0EDE0D3133610CF7787B2588A2" TargetMode="External"/><Relationship Id="rId44" Type="http://schemas.openxmlformats.org/officeDocument/2006/relationships/hyperlink" Target="https://muse.jhu.edu/article/52283" TargetMode="External"/><Relationship Id="rId52" Type="http://schemas.openxmlformats.org/officeDocument/2006/relationships/hyperlink" Target="https://openaccess.leidenuniv.nl/handle/1887/34381" TargetMode="External"/><Relationship Id="rId60" Type="http://schemas.openxmlformats.org/officeDocument/2006/relationships/hyperlink" Target="http://dl.mozh.org/up/Health__Civilization_and_the_State__A_History_of_Public_Health_from_Ancient_to_Modern_Times.pdf" TargetMode="External"/><Relationship Id="rId65" Type="http://schemas.openxmlformats.org/officeDocument/2006/relationships/hyperlink" Target="https://www.jstor.org/stable/2848659?seq=1" TargetMode="External"/><Relationship Id="rId73" Type="http://schemas.openxmlformats.org/officeDocument/2006/relationships/hyperlink" Target="https://www.jstor.org/stable/2848055?seq=1"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remodernhealthscaping.hcommons.org/documents/" TargetMode="External"/><Relationship Id="rId13" Type="http://schemas.openxmlformats.org/officeDocument/2006/relationships/hyperlink" Target="http://www.persee.fr/doc/medi_0751-2708_2002_num_21_43_1553" TargetMode="External"/><Relationship Id="rId18" Type="http://schemas.openxmlformats.org/officeDocument/2006/relationships/hyperlink" Target="http://www.ncbi.nlm.nih.gov/pmc/articles/PMC2652987/" TargetMode="External"/><Relationship Id="rId39" Type="http://schemas.openxmlformats.org/officeDocument/2006/relationships/hyperlink" Target="http://dolly.jorgensenweb.net/all-good-rule-of-the-citee-sanitation-and-civic-government-in-england-1400-1600/" TargetMode="External"/><Relationship Id="rId34" Type="http://schemas.openxmlformats.org/officeDocument/2006/relationships/hyperlink" Target="https://www.google.com/url?sa=t&amp;rct=j&amp;q=&amp;esrc=s&amp;source=web&amp;cd=1&amp;ved=0ahUKEwiphoeDmZbNAhVEnBoKHcYCD2sQFggeMAA&amp;url=http%3A%2F%2Fwww.rug.nl%2Fresearch%2Fkenniscentrumlandschap%2Fpublicaties%2Fjf_benders%2Fprivate_and_shared_water_facilities_in_rural_settlements_and_small_towns.pdf&amp;usg=AFQjCNF-Cin804mVdnBlkweTtQ7cjhjAPg&amp;sig2=Yjr45p7Y-0s6PH6CCxtQ8A" TargetMode="External"/><Relationship Id="rId50" Type="http://schemas.openxmlformats.org/officeDocument/2006/relationships/hyperlink" Target="https://doi.org/10.1215/00141801-8702360" TargetMode="External"/><Relationship Id="rId55" Type="http://schemas.openxmlformats.org/officeDocument/2006/relationships/hyperlink" Target="https://www.dbnl.org/tekst/noor041gave01_01/index.php" TargetMode="External"/><Relationship Id="rId76" Type="http://schemas.openxmlformats.org/officeDocument/2006/relationships/hyperlink" Target="http://www.lamas.org.uk/archives/transactions/transactions-vol56.html" TargetMode="External"/><Relationship Id="rId7" Type="http://schemas.openxmlformats.org/officeDocument/2006/relationships/hyperlink" Target="mailto:g.geltner@uva.nl" TargetMode="External"/><Relationship Id="rId71" Type="http://schemas.openxmlformats.org/officeDocument/2006/relationships/hyperlink" Target="https://www.google.com/url?sa=t&amp;rct=j&amp;q=&amp;esrc=s&amp;source=web&amp;cd=1&amp;ved=0ahUKEwii6sDxoZbNAhXGAxoKHfYzD_gQFggdMAA&amp;url=http%3A%2F%2Fweb.econ.ohio-state.edu%2Frsteckel%2FVITA%2F2003%20New%20Light%20on%20the%20Dark%20Ages.pdf&amp;usg=AFQjCNFFrWx3DRHbJX9qTmM1dNZTv9f7-w&amp;sig2=4Qd5wAEqVC0xt7mEXysTfA" TargetMode="External"/><Relationship Id="rId2" Type="http://schemas.openxmlformats.org/officeDocument/2006/relationships/styles" Target="styles.xml"/><Relationship Id="rId29" Type="http://schemas.openxmlformats.org/officeDocument/2006/relationships/hyperlink" Target="http://www.guygeltner.net/s/Public-Health-A-Companion-to-Medieval-and-Renaissance-Bolog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C747-9A2D-1245-9F1E-3CA77F33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14</Pages>
  <Words>7985</Words>
  <Characters>45518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53397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Geltner, G.</dc:creator>
  <dc:description/>
  <cp:lastModifiedBy>Peyman Amiri</cp:lastModifiedBy>
  <cp:revision>66</cp:revision>
  <cp:lastPrinted>2016-07-13T13:52:00Z</cp:lastPrinted>
  <dcterms:created xsi:type="dcterms:W3CDTF">2020-05-01T11:03:00Z</dcterms:created>
  <dcterms:modified xsi:type="dcterms:W3CDTF">2022-08-11T07:54:00Z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Universiteit van Amsterdam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